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6" w:rsidRDefault="003521E9">
      <w:pPr>
        <w:jc w:val="center"/>
      </w:pPr>
      <w:r>
        <w:rPr>
          <w:b/>
        </w:rPr>
        <w:t>ПРОТОКОЛ № 20</w:t>
      </w:r>
    </w:p>
    <w:p w:rsidR="004006B6" w:rsidRDefault="003521E9">
      <w:pPr>
        <w:jc w:val="center"/>
      </w:pPr>
      <w:r>
        <w:t>заседания постоянной контрольно-счетной комиссии</w:t>
      </w:r>
    </w:p>
    <w:p w:rsidR="004006B6" w:rsidRDefault="003521E9">
      <w:pPr>
        <w:jc w:val="center"/>
      </w:pPr>
      <w:r>
        <w:t>муниципального комитета Михайловского сельского поселения</w:t>
      </w:r>
    </w:p>
    <w:p w:rsidR="004006B6" w:rsidRDefault="004006B6">
      <w:pPr>
        <w:jc w:val="center"/>
      </w:pPr>
    </w:p>
    <w:p w:rsidR="004006B6" w:rsidRDefault="003521E9">
      <w:pPr>
        <w:jc w:val="center"/>
      </w:pPr>
      <w:r>
        <w:t>с.Михайловка, ул.Колхозная, 83</w:t>
      </w:r>
    </w:p>
    <w:p w:rsidR="004006B6" w:rsidRDefault="004006B6">
      <w:pPr>
        <w:jc w:val="both"/>
        <w:rPr>
          <w:b/>
        </w:rPr>
      </w:pPr>
    </w:p>
    <w:p w:rsidR="004006B6" w:rsidRDefault="003521E9">
      <w:pPr>
        <w:jc w:val="both"/>
      </w:pPr>
      <w:r>
        <w:rPr>
          <w:b/>
        </w:rPr>
        <w:t xml:space="preserve">24.05.2019                                                                                                                        15:00                                                 </w:t>
      </w:r>
    </w:p>
    <w:p w:rsidR="004006B6" w:rsidRDefault="004006B6">
      <w:pPr>
        <w:jc w:val="both"/>
        <w:rPr>
          <w:b/>
        </w:rPr>
      </w:pPr>
    </w:p>
    <w:p w:rsidR="004006B6" w:rsidRDefault="00B1284D">
      <w:pPr>
        <w:jc w:val="both"/>
        <w:rPr>
          <w:b/>
        </w:rPr>
      </w:pPr>
      <w:r>
        <w:rPr>
          <w:b/>
          <w:u w:val="single"/>
        </w:rPr>
        <w:t>Члены комиссии</w:t>
      </w:r>
      <w:bookmarkStart w:id="0" w:name="_GoBack"/>
      <w:bookmarkEnd w:id="0"/>
      <w:r w:rsidR="003521E9">
        <w:rPr>
          <w:b/>
        </w:rPr>
        <w:t>:</w:t>
      </w:r>
    </w:p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4520"/>
        <w:gridCol w:w="5260"/>
      </w:tblGrid>
      <w:tr w:rsidR="004006B6">
        <w:trPr>
          <w:trHeight w:val="510"/>
        </w:trPr>
        <w:tc>
          <w:tcPr>
            <w:tcW w:w="4520" w:type="dxa"/>
            <w:shd w:val="clear" w:color="auto" w:fill="auto"/>
          </w:tcPr>
          <w:p w:rsidR="004006B6" w:rsidRDefault="003521E9">
            <w:pPr>
              <w:spacing w:before="120"/>
              <w:jc w:val="both"/>
            </w:pPr>
            <w:r>
              <w:t>Богомолов Александр Александрович</w:t>
            </w:r>
          </w:p>
        </w:tc>
        <w:tc>
          <w:tcPr>
            <w:tcW w:w="5259" w:type="dxa"/>
            <w:shd w:val="clear" w:color="auto" w:fill="auto"/>
          </w:tcPr>
          <w:p w:rsidR="004006B6" w:rsidRDefault="003521E9" w:rsidP="003521E9">
            <w:pPr>
              <w:spacing w:before="120"/>
              <w:jc w:val="both"/>
            </w:pPr>
            <w:r>
              <w:t>председатель комиссии</w:t>
            </w:r>
          </w:p>
        </w:tc>
      </w:tr>
      <w:tr w:rsidR="004006B6">
        <w:trPr>
          <w:trHeight w:val="510"/>
        </w:trPr>
        <w:tc>
          <w:tcPr>
            <w:tcW w:w="4520" w:type="dxa"/>
            <w:shd w:val="clear" w:color="auto" w:fill="auto"/>
          </w:tcPr>
          <w:p w:rsidR="004006B6" w:rsidRDefault="003521E9">
            <w:pPr>
              <w:spacing w:before="120"/>
              <w:jc w:val="both"/>
            </w:pPr>
            <w:r>
              <w:t>Хлудков Максим Александрович</w:t>
            </w:r>
          </w:p>
        </w:tc>
        <w:tc>
          <w:tcPr>
            <w:tcW w:w="5259" w:type="dxa"/>
            <w:shd w:val="clear" w:color="auto" w:fill="auto"/>
          </w:tcPr>
          <w:p w:rsidR="004006B6" w:rsidRDefault="003521E9">
            <w:pPr>
              <w:spacing w:before="120"/>
              <w:jc w:val="both"/>
            </w:pPr>
            <w:r>
              <w:t>секретарь комиссии</w:t>
            </w:r>
          </w:p>
        </w:tc>
      </w:tr>
      <w:tr w:rsidR="004006B6">
        <w:trPr>
          <w:trHeight w:val="510"/>
        </w:trPr>
        <w:tc>
          <w:tcPr>
            <w:tcW w:w="4520" w:type="dxa"/>
            <w:shd w:val="clear" w:color="auto" w:fill="auto"/>
          </w:tcPr>
          <w:p w:rsidR="004006B6" w:rsidRDefault="003521E9">
            <w:pPr>
              <w:spacing w:before="120"/>
              <w:jc w:val="both"/>
            </w:pPr>
            <w:r>
              <w:t>Сыч Сергей Валентинович</w:t>
            </w:r>
          </w:p>
        </w:tc>
        <w:tc>
          <w:tcPr>
            <w:tcW w:w="5259" w:type="dxa"/>
            <w:shd w:val="clear" w:color="auto" w:fill="auto"/>
          </w:tcPr>
          <w:p w:rsidR="004006B6" w:rsidRDefault="003521E9">
            <w:pPr>
              <w:spacing w:before="120"/>
              <w:jc w:val="both"/>
            </w:pPr>
            <w:r>
              <w:t>член комиссии</w:t>
            </w:r>
          </w:p>
        </w:tc>
      </w:tr>
    </w:tbl>
    <w:p w:rsidR="004006B6" w:rsidRDefault="004006B6">
      <w:pPr>
        <w:jc w:val="both"/>
        <w:rPr>
          <w:b/>
        </w:rPr>
      </w:pPr>
    </w:p>
    <w:p w:rsidR="004006B6" w:rsidRDefault="003521E9">
      <w:pPr>
        <w:tabs>
          <w:tab w:val="center" w:pos="4960"/>
        </w:tabs>
        <w:jc w:val="both"/>
        <w:rPr>
          <w:b/>
          <w:u w:val="single"/>
        </w:rPr>
      </w:pPr>
      <w:r>
        <w:rPr>
          <w:b/>
          <w:u w:val="single"/>
        </w:rPr>
        <w:t>Приглашенные:</w:t>
      </w:r>
      <w:r>
        <w:t xml:space="preserve"> Тесленко В.С.</w:t>
      </w:r>
    </w:p>
    <w:p w:rsidR="004006B6" w:rsidRDefault="004006B6">
      <w:pPr>
        <w:jc w:val="both"/>
        <w:rPr>
          <w:b/>
          <w:u w:val="single"/>
        </w:rPr>
      </w:pPr>
    </w:p>
    <w:p w:rsidR="004006B6" w:rsidRDefault="003521E9">
      <w:pPr>
        <w:jc w:val="both"/>
        <w:rPr>
          <w:b/>
          <w:u w:val="single"/>
        </w:rPr>
      </w:pPr>
      <w:r>
        <w:rPr>
          <w:b/>
          <w:u w:val="single"/>
        </w:rPr>
        <w:t>Повестка заседания:</w:t>
      </w:r>
    </w:p>
    <w:p w:rsidR="004006B6" w:rsidRDefault="004006B6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6B6" w:rsidRDefault="003521E9">
      <w:pPr>
        <w:pStyle w:val="afe"/>
        <w:numPr>
          <w:ilvl w:val="0"/>
          <w:numId w:val="2"/>
        </w:numPr>
        <w:shd w:val="clear" w:color="auto" w:fill="FFFFFF"/>
        <w:tabs>
          <w:tab w:val="left" w:pos="8501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</w:t>
      </w:r>
      <w:r>
        <w:rPr>
          <w:rFonts w:ascii="Times New Roman" w:hAnsi="Times New Roman" w:cs="Times New Roman"/>
          <w:b/>
          <w:bCs/>
          <w:sz w:val="24"/>
          <w:szCs w:val="28"/>
        </w:rPr>
        <w:t>Михайловского сельского поселения  за 2018 год</w:t>
      </w:r>
    </w:p>
    <w:p w:rsidR="004006B6" w:rsidRDefault="004006B6">
      <w:pPr>
        <w:pStyle w:val="a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B6" w:rsidRDefault="003521E9">
      <w:pPr>
        <w:pStyle w:val="a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006B6" w:rsidRDefault="004006B6">
      <w:pPr>
        <w:pStyle w:val="a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B6" w:rsidRDefault="003521E9">
      <w:pPr>
        <w:pStyle w:val="af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Богомолов А.А.: Предлагаю заслушать начальника финансового отдела администрации Михайловского сельского поселения, Тесленко Вадима Сергеевича.</w:t>
      </w:r>
    </w:p>
    <w:p w:rsidR="004006B6" w:rsidRDefault="003521E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Выступил Тесленко В.С.</w:t>
      </w:r>
      <w:r>
        <w:rPr>
          <w:rFonts w:ascii="Times New Roman" w:hAnsi="Times New Roman"/>
        </w:rPr>
        <w:t>: Руководствуясь Бюджетным кодексом Российской Федерации, ст. 34, 37 Решения Муниципального комитета Михайловского сельского поселения № 105 от 28.09.2012 г. "Об утверждении Положения о бюджетном устройстве и бюджетном процессе в Михайловском сельском поселении", Решением Муниципального комитета Михайловского сельского поселения  № 105 от 25.12.2017 года "Об утверждении бюджета Михайловского сел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ского поселения на 2018 год и плановый период 2019 и 2020 годов", необходимо: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1.Утвердить отчет об исполнении бюджета Михайловского сельского поселения за 2018 год по доходам в сумме 25 764 277,1 рублей, по расходам в сумме 24 169 554,86 рублей, с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фицитом бюджета в сумме 1 594 722,24 рублей.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показатели доходов бюджета Михайловского сельского поселения за 2018 год, согласно приложению 1 к настоящему Решению.</w:t>
      </w:r>
    </w:p>
    <w:p w:rsidR="004006B6" w:rsidRDefault="003521E9">
      <w:pPr>
        <w:pStyle w:val="LO-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показатели расходов бюджета Михайловского сельского поселения по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делам, подразделам, целевым статьям и видам расходов функциональной  классификации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ходов бюджетов Российской Федерации за 2018 год, согласно приложению 2 к настоящему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шению.</w:t>
      </w:r>
    </w:p>
    <w:p w:rsidR="004006B6" w:rsidRDefault="003521E9">
      <w:pPr>
        <w:pStyle w:val="LO-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Утвердить показатели расходов бюджета Михайловского сельского поселения в 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структуре расходов бюджета Михайловского сельского поселения за 2018 год, согла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 приложению 3 к настоящему Решению.</w:t>
      </w:r>
      <w:r>
        <w:rPr>
          <w:b/>
          <w:sz w:val="24"/>
          <w:szCs w:val="24"/>
        </w:rPr>
        <w:t xml:space="preserve"> </w:t>
      </w:r>
    </w:p>
    <w:p w:rsidR="004006B6" w:rsidRDefault="003521E9">
      <w:pPr>
        <w:pStyle w:val="LO-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показатель бюджета Михайловского сельского поселения за 2018 год по финансовому обеспечению муниципальных программ Михайловского сельского поселения и непрограммным направлениям деятельности, согласно приложению 4 к настоящему Решению.</w:t>
      </w:r>
    </w:p>
    <w:p w:rsidR="004006B6" w:rsidRDefault="003521E9">
      <w:pPr>
        <w:pStyle w:val="LO-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Выступил Сыч С.В.: Заключение Контрольно-счетной комиссии Михайловского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поселения (далее – комиссии) на проект решения муниципального комитета Михайло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r>
        <w:rPr>
          <w:bCs/>
          <w:sz w:val="24"/>
          <w:szCs w:val="24"/>
          <w:lang w:eastAsia="ru-RU"/>
        </w:rPr>
        <w:t xml:space="preserve"> сельского поселения «Об исполнении бюджета Михайловского сельского поселения за 2018 год»</w:t>
      </w:r>
      <w:r>
        <w:rPr>
          <w:sz w:val="24"/>
          <w:szCs w:val="24"/>
        </w:rPr>
        <w:t xml:space="preserve"> подготовлено в соответствии требованиями статьи 264.4. Бюджетного кодекса РФ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лее – БК РФ), Положения о Контрольно-счетном органе Михайловского сельского поселения, утвержденного решением муниципального комитета Михайловского сельского поселения от 27.07.2012 № 97,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Положения о бюджетном устройстве и бюджетном процессе в Михайловском сельском поселении, утвержденного решением муниципального комитета Михайловского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поселения от 28.09.2012 № 105.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Настоящее заключение подготовлено по результатам экспертизы проекта решения </w:t>
      </w:r>
      <w:r>
        <w:rPr>
          <w:rFonts w:ascii="Times New Roman" w:hAnsi="Times New Roman" w:cs="Times New Roman"/>
          <w:bCs/>
          <w:lang w:eastAsia="ru-RU"/>
        </w:rPr>
        <w:t>мун</w:t>
      </w:r>
      <w:r>
        <w:rPr>
          <w:rFonts w:ascii="Times New Roman" w:hAnsi="Times New Roman" w:cs="Times New Roman"/>
          <w:bCs/>
          <w:lang w:eastAsia="ru-RU"/>
        </w:rPr>
        <w:t>и</w:t>
      </w:r>
      <w:r>
        <w:rPr>
          <w:rFonts w:ascii="Times New Roman" w:hAnsi="Times New Roman" w:cs="Times New Roman"/>
          <w:bCs/>
          <w:lang w:eastAsia="ru-RU"/>
        </w:rPr>
        <w:t>ципального комитета Михайловского сельского поселения «Об исполнении бюджета Михайло</w:t>
      </w:r>
      <w:r>
        <w:rPr>
          <w:rFonts w:ascii="Times New Roman" w:hAnsi="Times New Roman" w:cs="Times New Roman"/>
          <w:bCs/>
          <w:lang w:eastAsia="ru-RU"/>
        </w:rPr>
        <w:t>в</w:t>
      </w:r>
      <w:r>
        <w:rPr>
          <w:rFonts w:ascii="Times New Roman" w:hAnsi="Times New Roman" w:cs="Times New Roman"/>
          <w:bCs/>
          <w:lang w:eastAsia="ru-RU"/>
        </w:rPr>
        <w:t>ского сельского поселения за 2018 год»</w:t>
      </w:r>
      <w:r>
        <w:rPr>
          <w:rFonts w:ascii="Times New Roman" w:hAnsi="Times New Roman" w:cs="Times New Roman"/>
        </w:rPr>
        <w:t xml:space="preserve"> (далее – Проект) на основе итогов проверки годового отчёта об исполнении бюджета </w:t>
      </w:r>
      <w:r>
        <w:rPr>
          <w:rFonts w:ascii="Times New Roman" w:hAnsi="Times New Roman" w:cs="Times New Roman"/>
          <w:bCs/>
          <w:lang w:eastAsia="ru-RU"/>
        </w:rPr>
        <w:t>Михайловского сельского поселения за 2018 год (далее – Отчет) с учетом рассмотрения дополнительных документов и материалов, представленных одновр</w:t>
      </w:r>
      <w:r>
        <w:rPr>
          <w:rFonts w:ascii="Times New Roman" w:hAnsi="Times New Roman" w:cs="Times New Roman"/>
          <w:bCs/>
          <w:lang w:eastAsia="ru-RU"/>
        </w:rPr>
        <w:t>е</w:t>
      </w:r>
      <w:r>
        <w:rPr>
          <w:rFonts w:ascii="Times New Roman" w:hAnsi="Times New Roman" w:cs="Times New Roman"/>
          <w:bCs/>
          <w:lang w:eastAsia="ru-RU"/>
        </w:rPr>
        <w:t>менно с  Проектом.</w:t>
      </w:r>
    </w:p>
    <w:p w:rsidR="004006B6" w:rsidRDefault="003521E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и Отчет  представлены Администрацией Михайловского сельского поселения (далее – Администрация) без нарушения сроков предоставления, установленных Положением о бюджетном устройстве и бюджетном процессе в Михайловском сельском поселении. </w:t>
      </w:r>
    </w:p>
    <w:p w:rsidR="004006B6" w:rsidRDefault="003521E9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Соблюдение законодательства при подготовке и представлении отчета об испо</w:t>
      </w:r>
      <w:r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нении бюджета поселения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Проект решение </w:t>
      </w:r>
      <w:r>
        <w:rPr>
          <w:rFonts w:ascii="Times New Roman" w:hAnsi="Times New Roman" w:cs="Times New Roman"/>
          <w:bCs/>
          <w:lang w:eastAsia="ru-RU"/>
        </w:rPr>
        <w:t>муниципального комитета Михайловского сельского поселения «Об и</w:t>
      </w:r>
      <w:r>
        <w:rPr>
          <w:rFonts w:ascii="Times New Roman" w:hAnsi="Times New Roman" w:cs="Times New Roman"/>
          <w:bCs/>
          <w:lang w:eastAsia="ru-RU"/>
        </w:rPr>
        <w:t>с</w:t>
      </w:r>
      <w:r>
        <w:rPr>
          <w:rFonts w:ascii="Times New Roman" w:hAnsi="Times New Roman" w:cs="Times New Roman"/>
          <w:bCs/>
          <w:lang w:eastAsia="ru-RU"/>
        </w:rPr>
        <w:t>полнении бюджета Михайловского сельского поселения за 2018 год» подготовлен в соотве</w:t>
      </w:r>
      <w:r>
        <w:rPr>
          <w:rFonts w:ascii="Times New Roman" w:hAnsi="Times New Roman" w:cs="Times New Roman"/>
          <w:bCs/>
          <w:lang w:eastAsia="ru-RU"/>
        </w:rPr>
        <w:t>т</w:t>
      </w:r>
      <w:r>
        <w:rPr>
          <w:rFonts w:ascii="Times New Roman" w:hAnsi="Times New Roman" w:cs="Times New Roman"/>
          <w:bCs/>
          <w:lang w:eastAsia="ru-RU"/>
        </w:rPr>
        <w:t xml:space="preserve">ствии со статьей 264.6 </w:t>
      </w:r>
      <w:r>
        <w:rPr>
          <w:rFonts w:ascii="Times New Roman" w:hAnsi="Times New Roman" w:cs="Times New Roman"/>
        </w:rPr>
        <w:t>Бюджетного кодекса Российской Федерации (далее  - БК РФ) и Полож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о бюджетном устройстве и бюджетном процессе в Михайловском сельском поселении.</w:t>
      </w:r>
    </w:p>
    <w:p w:rsidR="004006B6" w:rsidRDefault="004006B6">
      <w:p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4006B6" w:rsidRDefault="003521E9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достоверности отчетности об исполнении бюджета</w:t>
      </w:r>
    </w:p>
    <w:p w:rsidR="004006B6" w:rsidRDefault="003521E9">
      <w:pPr>
        <w:spacing w:line="36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lastRenderedPageBreak/>
        <w:t>Для подготовки заключения на отчет об исполнении бюджета поселения комиссией проведена проверка отчета об исполнении бюджета поселения за 2018 год.</w:t>
      </w:r>
    </w:p>
    <w:p w:rsidR="004006B6" w:rsidRDefault="003521E9">
      <w:pPr>
        <w:spacing w:line="360" w:lineRule="auto"/>
        <w:ind w:firstLine="108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комиссию администрацией поселения представлена бюджетная отчетность и пр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верены:</w:t>
      </w:r>
    </w:p>
    <w:p w:rsidR="004006B6" w:rsidRDefault="003521E9">
      <w:pPr>
        <w:spacing w:line="360" w:lineRule="auto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- соответствие </w:t>
      </w:r>
      <w:r>
        <w:rPr>
          <w:rFonts w:ascii="Times New Roman" w:hAnsi="Times New Roman" w:cs="Times New Roman"/>
        </w:rPr>
        <w:t xml:space="preserve">бюджетной отчетности об исполнении бюджета решению </w:t>
      </w:r>
      <w:r>
        <w:rPr>
          <w:rFonts w:ascii="Times New Roman" w:hAnsi="Times New Roman" w:cs="Times New Roman"/>
          <w:bCs/>
          <w:lang w:eastAsia="ru-RU"/>
        </w:rPr>
        <w:t>муниц</w:t>
      </w:r>
      <w:r>
        <w:rPr>
          <w:rFonts w:ascii="Times New Roman" w:hAnsi="Times New Roman" w:cs="Times New Roman"/>
          <w:bCs/>
          <w:lang w:eastAsia="ru-RU"/>
        </w:rPr>
        <w:t>и</w:t>
      </w:r>
      <w:r>
        <w:rPr>
          <w:rFonts w:ascii="Times New Roman" w:hAnsi="Times New Roman" w:cs="Times New Roman"/>
          <w:bCs/>
          <w:lang w:eastAsia="ru-RU"/>
        </w:rPr>
        <w:t>пального комитета Михайловского сельского поселения</w:t>
      </w:r>
      <w:r>
        <w:rPr>
          <w:rFonts w:ascii="Times New Roman" w:hAnsi="Times New Roman" w:cs="Times New Roman"/>
        </w:rPr>
        <w:t xml:space="preserve"> от 25.12.2017 № 105 «Об утверждении бюджета Михайловского сельского поселения на 2018 год и плановый период 2019 и 2020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дов» (ред. от 24.12.2018 № 145) и сводной бюджетной росписи;</w:t>
      </w:r>
    </w:p>
    <w:p w:rsidR="004006B6" w:rsidRDefault="003521E9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uppressAutoHyphens/>
        <w:spacing w:line="360" w:lineRule="auto"/>
        <w:ind w:left="0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представленной администрацией поселения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 РФ от 28.12.2010 № 191н, (далее – Инструкция № 191н).</w:t>
      </w:r>
    </w:p>
    <w:p w:rsidR="004006B6" w:rsidRDefault="003521E9">
      <w:pPr>
        <w:spacing w:line="360" w:lineRule="auto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Бюджетная отчетность за 2018 год представлена поселением без нарушений п.11.2 Инструкции о порядке составления и представления годовой, квартальной и месячной отчетн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об исполнении бюджетов бюджетной системы Российской Федерации, утвержденной прик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зом Минфина РФ от 28.12.2011 № 191н (далее – Инструкция № 191н) и соответствует решению </w:t>
      </w:r>
      <w:r>
        <w:rPr>
          <w:rFonts w:ascii="Times New Roman" w:hAnsi="Times New Roman" w:cs="Times New Roman"/>
          <w:bCs/>
          <w:lang w:eastAsia="ru-RU"/>
        </w:rPr>
        <w:t>муниципального комитета Михайловского сельского поселения</w:t>
      </w:r>
      <w:r>
        <w:rPr>
          <w:rFonts w:ascii="Times New Roman" w:hAnsi="Times New Roman" w:cs="Times New Roman"/>
        </w:rPr>
        <w:t xml:space="preserve"> от 25.12.2017 № 105 «Об утверждении бюджета Михайловского сельского поселения на 2018 год и плановый период 2019 и 2020 годов» (ред. от 24.12.2018 № 145) и сводной бюджетной росписи.</w:t>
      </w:r>
    </w:p>
    <w:p w:rsidR="004006B6" w:rsidRDefault="003521E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Анализ исполнения доходной части бюджета</w:t>
      </w:r>
    </w:p>
    <w:p w:rsidR="004006B6" w:rsidRDefault="003521E9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Михайловского сельского поселения за 2018 год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в бюджет Михайловского сельского поселения поступило доходов на сумму 25 764,3 тыс. руб. при плане 25 196,0 тыс. руб. или 102,3 % от плана. Безвозмездные поступл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в виде дотации на выравнивания уровня бюджетной обеспеченности в бюджет МСП за 2018 год составили 5 599,0 тыс. руб. или 21,7 % от общего объема поступивших доходов.  По сравн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нию с 2017 годом объем поступивших доходов за год увеличился на 1 913,7 тыс. рублей, при этом следует отметить: в 2017 году в бюджет Михайловского сельского поселения поступило безвозмездных поступлений из краевого и районного бюджетов в виде дотаций и субсидий на сумму 7 446,0 тыс. руб., 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структуре доходов бюджета МСП за 2018 год наибольший удельный вес занимает з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мельный налог –  11 327,5 тыс. руб. или 44  % от общего объема поступивших доходов, дотация </w:t>
      </w:r>
      <w:r>
        <w:rPr>
          <w:rFonts w:ascii="Times New Roman" w:hAnsi="Times New Roman" w:cs="Times New Roman"/>
        </w:rPr>
        <w:lastRenderedPageBreak/>
        <w:t xml:space="preserve">на выравнивание уровня бюджетной обеспеченности поселений – 5 599,0 тыс. руб. или 21,7 % от общего объема поступивших доходов, налог на имущество физических лиц –4 730,9 тыс. руб. или  18,4 %, налог на доходы физических лиц –  3 527,4 тыс. руб. или 13,7%.   </w:t>
      </w:r>
    </w:p>
    <w:p w:rsidR="004006B6" w:rsidRDefault="003521E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Анализ исполнения бюджета Михайловского сельского поселения по разделам и подра</w:t>
      </w:r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делам классификации расходов бюджетов Российской Федерации за 2018 год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соответствии с решением </w:t>
      </w:r>
      <w:r>
        <w:rPr>
          <w:rFonts w:ascii="Times New Roman" w:hAnsi="Times New Roman" w:cs="Times New Roman"/>
          <w:bCs/>
          <w:lang w:eastAsia="ru-RU"/>
        </w:rPr>
        <w:t>муниципального комитета Михайловского сельского посел</w:t>
      </w:r>
      <w:r>
        <w:rPr>
          <w:rFonts w:ascii="Times New Roman" w:hAnsi="Times New Roman" w:cs="Times New Roman"/>
          <w:bCs/>
          <w:lang w:eastAsia="ru-RU"/>
        </w:rPr>
        <w:t>е</w:t>
      </w:r>
      <w:r>
        <w:rPr>
          <w:rFonts w:ascii="Times New Roman" w:hAnsi="Times New Roman" w:cs="Times New Roman"/>
          <w:bCs/>
          <w:lang w:eastAsia="ru-RU"/>
        </w:rPr>
        <w:t>ния</w:t>
      </w:r>
      <w:r>
        <w:rPr>
          <w:rFonts w:ascii="Times New Roman" w:hAnsi="Times New Roman" w:cs="Times New Roman"/>
        </w:rPr>
        <w:t xml:space="preserve"> от 25.12.2017 № 105 «Об утверждении бюджета Михайловского сельского поселения на 2018 год и плановый период 2019 и 2020 годов» </w:t>
      </w:r>
      <w:r>
        <w:rPr>
          <w:rFonts w:ascii="Times New Roman" w:hAnsi="Times New Roman" w:cs="Times New Roman"/>
          <w:lang w:eastAsia="ru-RU"/>
        </w:rPr>
        <w:t>расходная часть бюджета поселения была утверждена в сумме 25 196,0  тыс. руб.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анализа исполнения расходной части бюджета поселения кассовое исполн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бюджета поселения по расходам составило 24 169,6 тыс. руб. или 95,9 % от уточненного плана. По сравнению с 2017 годом расходы бюджета увеличились на 1 656,4 тыс. руб.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 «Благоустройство МСП» в 2018 году было направлено 5 456,9 тыс. руб. или 22,6 % от общего объема расходов (в 2017 году на эти цели было направлено 4 645,7 тыс. руб.), на муниципальную программу «Развитие физической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спорта» - 200,0 тыс. руб. (в 2017 году - 92,8 тыс. руб.).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обеспечение деятельности муниципальных казенных учреждений культуры и хозя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ственного обеспечения – 11 267,1 тыс. руб. Расходы на содержание органом местного сам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управления за 2018 год составили 4 757,3 тыс. руб., в том числе на денежное содержание  4 678,5 тыс. руб., штатная численность органов местного самоуправления составила 7 шт. ед., муниципальных учреждений – 12 шт. ед.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бюджет МСП за 2018 год исполнен с профицитом в 1 597,7 тыс. руб., на 1 янв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ря 2019 года остаток средств бюджета составил 5 617 тыс. руб., которые будут направлены в 2019 году на выполнение полномочий в соответствии с 131 Федеральным законом. Кредито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ская задолженность на 01.01.2019 года отсутствует.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содержание органов местного самоуправления за 2018 год соответствуют нормативу, утвержденному администрацией Приморского края на содержание органов местного самоуправления поселений Приморского края на 2018 год.</w:t>
      </w:r>
    </w:p>
    <w:p w:rsidR="004006B6" w:rsidRDefault="003521E9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GoBack1"/>
      <w:bookmarkEnd w:id="1"/>
      <w:r>
        <w:rPr>
          <w:rFonts w:ascii="Times New Roman" w:hAnsi="Times New Roman" w:cs="Times New Roman"/>
          <w:b/>
        </w:rPr>
        <w:t>5. Анализ дефицита (профицита) бюджета Михайловского сельского поселения, источн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ков покрытия дефицита бюджета</w:t>
      </w:r>
    </w:p>
    <w:p w:rsidR="004006B6" w:rsidRDefault="003521E9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Первоначально </w:t>
      </w:r>
      <w:r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  <w:bCs/>
          <w:lang w:eastAsia="ru-RU"/>
        </w:rPr>
        <w:t>муниципального комитета Михайловского сельского посел</w:t>
      </w:r>
      <w:r>
        <w:rPr>
          <w:rFonts w:ascii="Times New Roman" w:hAnsi="Times New Roman" w:cs="Times New Roman"/>
          <w:bCs/>
          <w:lang w:eastAsia="ru-RU"/>
        </w:rPr>
        <w:t>е</w:t>
      </w:r>
      <w:r>
        <w:rPr>
          <w:rFonts w:ascii="Times New Roman" w:hAnsi="Times New Roman" w:cs="Times New Roman"/>
          <w:bCs/>
          <w:lang w:eastAsia="ru-RU"/>
        </w:rPr>
        <w:t>ния</w:t>
      </w:r>
      <w:r>
        <w:rPr>
          <w:rFonts w:ascii="Times New Roman" w:hAnsi="Times New Roman" w:cs="Times New Roman"/>
        </w:rPr>
        <w:t xml:space="preserve"> от 25.12.2016 № 105 «Об утверждении бюджета Михайловского сельского поселения на </w:t>
      </w:r>
      <w:r>
        <w:rPr>
          <w:rFonts w:ascii="Times New Roman" w:hAnsi="Times New Roman" w:cs="Times New Roman"/>
        </w:rPr>
        <w:lastRenderedPageBreak/>
        <w:t xml:space="preserve">2018 год и плановый период 2019 и 2020 годов» </w:t>
      </w:r>
      <w:r>
        <w:rPr>
          <w:rFonts w:ascii="Times New Roman" w:hAnsi="Times New Roman" w:cs="Times New Roman"/>
          <w:lang w:eastAsia="ru-RU"/>
        </w:rPr>
        <w:t>бюджет поселения на 2018 год был утвержден сбалансированным. В течении года дефицит бюджета Михайловского сельского поселения не увеличивался.</w:t>
      </w:r>
    </w:p>
    <w:p w:rsidR="004006B6" w:rsidRDefault="003521E9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По данным Отчета об исполнении бюджета (ф. 0503117) бюджет поселения за 2018 год исполнен с профицитом в сумме  1 1 597,7 тыс. руб.</w:t>
      </w:r>
    </w:p>
    <w:p w:rsidR="004006B6" w:rsidRDefault="003521E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Анализ состояния кредиторской и дебиторской  задолженности Михайловского сельск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го поселения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ф.0503169 «Баланс исполнения бюджета» по состоянию на 01.01.2019 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сроченная кредиторская задолженность поселения отсутствовала.. </w:t>
      </w:r>
    </w:p>
    <w:p w:rsidR="004006B6" w:rsidRDefault="003521E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Просроченная дебиторской  задолженности по состоянию на 01.01.2019 г. отсутствует. 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 Богомолов А.А.: Исходя из проделанной работы можно сделать вывод:</w:t>
      </w:r>
    </w:p>
    <w:p w:rsidR="004006B6" w:rsidRDefault="003521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ходе проведения экспертизы проекта решения </w:t>
      </w:r>
      <w:r>
        <w:rPr>
          <w:rFonts w:ascii="Times New Roman" w:hAnsi="Times New Roman" w:cs="Times New Roman"/>
          <w:bCs/>
          <w:lang w:eastAsia="ru-RU"/>
        </w:rPr>
        <w:t>муниципального комитета Михайло</w:t>
      </w:r>
      <w:r>
        <w:rPr>
          <w:rFonts w:ascii="Times New Roman" w:hAnsi="Times New Roman" w:cs="Times New Roman"/>
          <w:bCs/>
          <w:lang w:eastAsia="ru-RU"/>
        </w:rPr>
        <w:t>в</w:t>
      </w:r>
      <w:r>
        <w:rPr>
          <w:rFonts w:ascii="Times New Roman" w:hAnsi="Times New Roman" w:cs="Times New Roman"/>
          <w:bCs/>
          <w:lang w:eastAsia="ru-RU"/>
        </w:rPr>
        <w:t xml:space="preserve">ского сельского поселения «Об исполнении бюджета Михайловского сельского поселения за 2018 год и плановый период 2019 и 2020 годов» </w:t>
      </w:r>
      <w:r>
        <w:rPr>
          <w:rFonts w:ascii="Times New Roman" w:hAnsi="Times New Roman" w:cs="Times New Roman"/>
        </w:rPr>
        <w:t>на основе итогов проверки годового отчёта об исполнении бюджета Михайловского</w:t>
      </w:r>
      <w:r>
        <w:rPr>
          <w:rFonts w:ascii="Times New Roman" w:hAnsi="Times New Roman" w:cs="Times New Roman"/>
          <w:bCs/>
          <w:lang w:eastAsia="ru-RU"/>
        </w:rPr>
        <w:t xml:space="preserve"> сельского поселения за 2018 год</w:t>
      </w:r>
      <w:r>
        <w:rPr>
          <w:rFonts w:ascii="Times New Roman" w:hAnsi="Times New Roman" w:cs="Times New Roman"/>
        </w:rPr>
        <w:t>, документов и матери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лов, предоставленных одновременно с Проектом не выявлены нарушения Бюджетного кодекса РФ и Положения о бюджетном устройстве и бюджетном процессе в Михайловском сельском поселении.</w:t>
      </w:r>
    </w:p>
    <w:p w:rsidR="004006B6" w:rsidRDefault="003521E9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Предлагаю: на очередном заседании муниципального комитета р</w:t>
      </w:r>
      <w:r>
        <w:rPr>
          <w:rFonts w:ascii="Times New Roman" w:hAnsi="Times New Roman" w:cs="Times New Roman"/>
          <w:lang w:eastAsia="ru-RU"/>
        </w:rPr>
        <w:t>ассмотреть пре</w:t>
      </w:r>
      <w:r>
        <w:rPr>
          <w:rFonts w:ascii="Times New Roman" w:hAnsi="Times New Roman" w:cs="Times New Roman"/>
          <w:lang w:eastAsia="ru-RU"/>
        </w:rPr>
        <w:t>д</w:t>
      </w:r>
      <w:r>
        <w:rPr>
          <w:rFonts w:ascii="Times New Roman" w:hAnsi="Times New Roman" w:cs="Times New Roman"/>
          <w:lang w:eastAsia="ru-RU"/>
        </w:rPr>
        <w:t>ставленный  проект и принять решение «Об исполнении бюджета Михайловского сельского п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селения за 2018 год».</w:t>
      </w:r>
    </w:p>
    <w:p w:rsidR="004006B6" w:rsidRDefault="00352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Выступил: Богомолов А.А.: предлагаю голосовать.                                           </w:t>
      </w:r>
    </w:p>
    <w:p w:rsidR="004006B6" w:rsidRDefault="00352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ГОЛОСОВАЛИ:</w:t>
      </w:r>
      <w:r>
        <w:rPr>
          <w:rFonts w:ascii="Times New Roman" w:hAnsi="Times New Roman"/>
        </w:rPr>
        <w:t xml:space="preserve"> «ЗА» единогласно.</w:t>
      </w:r>
    </w:p>
    <w:p w:rsidR="004006B6" w:rsidRDefault="00352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ПОСТАНОВИЛИ</w:t>
      </w:r>
      <w:r>
        <w:rPr>
          <w:rFonts w:ascii="Times New Roman" w:hAnsi="Times New Roman"/>
        </w:rPr>
        <w:t xml:space="preserve">: утвердить </w:t>
      </w:r>
      <w:r>
        <w:rPr>
          <w:rFonts w:ascii="Times New Roman" w:hAnsi="Times New Roman" w:cs="Times New Roman"/>
          <w:lang w:eastAsia="ru-RU"/>
        </w:rPr>
        <w:t>проект решения «Об исполнении бюджета Михайловского сел</w:t>
      </w:r>
      <w:r>
        <w:rPr>
          <w:rFonts w:ascii="Times New Roman" w:hAnsi="Times New Roman" w:cs="Times New Roman"/>
          <w:lang w:eastAsia="ru-RU"/>
        </w:rPr>
        <w:t>ь</w:t>
      </w:r>
      <w:r>
        <w:rPr>
          <w:rFonts w:ascii="Times New Roman" w:hAnsi="Times New Roman" w:cs="Times New Roman"/>
          <w:lang w:eastAsia="ru-RU"/>
        </w:rPr>
        <w:t>ского поселения за 2018 год.</w:t>
      </w:r>
    </w:p>
    <w:p w:rsidR="004006B6" w:rsidRDefault="004006B6">
      <w:pPr>
        <w:jc w:val="both"/>
      </w:pPr>
    </w:p>
    <w:p w:rsidR="004006B6" w:rsidRDefault="003521E9">
      <w:pPr>
        <w:jc w:val="both"/>
      </w:pPr>
      <w:r>
        <w:t>Председательствующий                                                                                             А.А.Богомолов</w:t>
      </w:r>
    </w:p>
    <w:sectPr w:rsidR="004006B6">
      <w:pgSz w:w="11906" w:h="16838"/>
      <w:pgMar w:top="1400" w:right="567" w:bottom="193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541"/>
    <w:multiLevelType w:val="multilevel"/>
    <w:tmpl w:val="9E1875CA"/>
    <w:lvl w:ilvl="0">
      <w:start w:val="1"/>
      <w:numFmt w:val="decimal"/>
      <w:lvlText w:val="%1."/>
      <w:lvlJc w:val="left"/>
      <w:pPr>
        <w:ind w:left="538" w:hanging="360"/>
      </w:pPr>
    </w:lvl>
    <w:lvl w:ilvl="1">
      <w:start w:val="1"/>
      <w:numFmt w:val="lowerLetter"/>
      <w:lvlText w:val="%2."/>
      <w:lvlJc w:val="left"/>
      <w:pPr>
        <w:ind w:left="1258" w:hanging="360"/>
      </w:pPr>
    </w:lvl>
    <w:lvl w:ilvl="2">
      <w:start w:val="1"/>
      <w:numFmt w:val="lowerRoman"/>
      <w:lvlText w:val="%3."/>
      <w:lvlJc w:val="right"/>
      <w:pPr>
        <w:ind w:left="1978" w:hanging="180"/>
      </w:pPr>
    </w:lvl>
    <w:lvl w:ilvl="3">
      <w:start w:val="1"/>
      <w:numFmt w:val="decimal"/>
      <w:lvlText w:val="%4."/>
      <w:lvlJc w:val="left"/>
      <w:pPr>
        <w:ind w:left="2698" w:hanging="360"/>
      </w:pPr>
    </w:lvl>
    <w:lvl w:ilvl="4">
      <w:start w:val="1"/>
      <w:numFmt w:val="lowerLetter"/>
      <w:lvlText w:val="%5."/>
      <w:lvlJc w:val="left"/>
      <w:pPr>
        <w:ind w:left="3418" w:hanging="360"/>
      </w:pPr>
    </w:lvl>
    <w:lvl w:ilvl="5">
      <w:start w:val="1"/>
      <w:numFmt w:val="lowerRoman"/>
      <w:lvlText w:val="%6."/>
      <w:lvlJc w:val="right"/>
      <w:pPr>
        <w:ind w:left="4138" w:hanging="180"/>
      </w:pPr>
    </w:lvl>
    <w:lvl w:ilvl="6">
      <w:start w:val="1"/>
      <w:numFmt w:val="decimal"/>
      <w:lvlText w:val="%7."/>
      <w:lvlJc w:val="left"/>
      <w:pPr>
        <w:ind w:left="4858" w:hanging="360"/>
      </w:pPr>
    </w:lvl>
    <w:lvl w:ilvl="7">
      <w:start w:val="1"/>
      <w:numFmt w:val="lowerLetter"/>
      <w:lvlText w:val="%8."/>
      <w:lvlJc w:val="left"/>
      <w:pPr>
        <w:ind w:left="5578" w:hanging="360"/>
      </w:pPr>
    </w:lvl>
    <w:lvl w:ilvl="8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1DDC44C1"/>
    <w:multiLevelType w:val="multilevel"/>
    <w:tmpl w:val="E552353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FD76A6"/>
    <w:multiLevelType w:val="multilevel"/>
    <w:tmpl w:val="09A2C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4204ED"/>
    <w:multiLevelType w:val="multilevel"/>
    <w:tmpl w:val="57745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4">
    <w:nsid w:val="6F781E6B"/>
    <w:multiLevelType w:val="multilevel"/>
    <w:tmpl w:val="5E26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6"/>
    <w:rsid w:val="003521E9"/>
    <w:rsid w:val="004006B6"/>
    <w:rsid w:val="00B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4A"/>
    <w:pPr>
      <w:overflowPunct w:val="0"/>
    </w:pPr>
    <w:rPr>
      <w:sz w:val="24"/>
    </w:rPr>
  </w:style>
  <w:style w:type="paragraph" w:styleId="1">
    <w:name w:val="heading 1"/>
    <w:basedOn w:val="a"/>
    <w:next w:val="a"/>
    <w:qFormat/>
    <w:pPr>
      <w:keepNext/>
      <w:ind w:hanging="360"/>
      <w:jc w:val="both"/>
      <w:outlineLvl w:val="0"/>
    </w:pPr>
    <w:rPr>
      <w:rFonts w:ascii="Times New Roman" w:eastAsia="Calibri" w:hAnsi="Times New Roman" w:cs="Times New Roman"/>
      <w:b/>
      <w:caps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6">
    <w:name w:val="heading 6"/>
    <w:basedOn w:val="a"/>
    <w:next w:val="a"/>
    <w:qFormat/>
    <w:pPr>
      <w:keepNext/>
      <w:ind w:firstLine="708"/>
      <w:jc w:val="center"/>
      <w:outlineLvl w:val="5"/>
    </w:pPr>
    <w:rPr>
      <w:rFonts w:ascii="Times New Roman" w:eastAsia="Calibri" w:hAnsi="Times New Roman" w:cs="Times New Roman"/>
      <w:b/>
      <w:sz w:val="28"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E73A3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qFormat/>
    <w:rsid w:val="00EA6078"/>
    <w:rPr>
      <w:rFonts w:asciiTheme="minorHAnsi" w:eastAsiaTheme="minorEastAsia" w:hAnsiTheme="minorHAnsi" w:cstheme="minorBidi"/>
      <w:sz w:val="22"/>
      <w:szCs w:val="22"/>
    </w:rPr>
  </w:style>
  <w:style w:type="character" w:customStyle="1" w:styleId="s1">
    <w:name w:val="s1"/>
    <w:basedOn w:val="a0"/>
    <w:qFormat/>
    <w:rsid w:val="009968A3"/>
  </w:style>
  <w:style w:type="character" w:styleId="a5">
    <w:name w:val="Strong"/>
    <w:basedOn w:val="a0"/>
    <w:qFormat/>
    <w:rsid w:val="00F52A67"/>
    <w:rPr>
      <w:b/>
      <w:bCs/>
    </w:rPr>
  </w:style>
  <w:style w:type="character" w:styleId="a6">
    <w:name w:val="Emphasis"/>
    <w:basedOn w:val="a0"/>
    <w:qFormat/>
    <w:rsid w:val="00F52A67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41">
    <w:name w:val="Заголовок 4 Знак1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a7">
    <w:name w:val="Основной шрифт"/>
    <w:qFormat/>
  </w:style>
  <w:style w:type="character" w:customStyle="1" w:styleId="10">
    <w:name w:val="Схема документа Знак1"/>
    <w:qFormat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qFormat/>
    <w:rPr>
      <w:rFonts w:cs="Times New Roman"/>
    </w:rPr>
  </w:style>
  <w:style w:type="character" w:customStyle="1" w:styleId="31">
    <w:name w:val="Заголовок 3 Знак1"/>
    <w:qFormat/>
    <w:rPr>
      <w:rFonts w:ascii="Cambria" w:hAnsi="Cambria" w:cs="Times New Roman"/>
      <w:b/>
      <w:bCs/>
      <w:color w:val="4F81BD"/>
    </w:rPr>
  </w:style>
  <w:style w:type="character" w:customStyle="1" w:styleId="210">
    <w:name w:val="Заголовок 2 Знак1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a8">
    <w:name w:val="annotation reference"/>
    <w:qFormat/>
    <w:rPr>
      <w:sz w:val="16"/>
    </w:rPr>
  </w:style>
  <w:style w:type="character" w:customStyle="1" w:styleId="a9">
    <w:name w:val="Символ сноски"/>
    <w:qFormat/>
    <w:rPr>
      <w:rFonts w:cs="Times New Roman"/>
      <w:vertAlign w:val="superscript"/>
    </w:rPr>
  </w:style>
  <w:style w:type="character" w:customStyle="1" w:styleId="aa">
    <w:name w:val="программа Знак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Схема документа Знак"/>
    <w:qFormat/>
    <w:rPr>
      <w:rFonts w:ascii="Tahoma" w:hAnsi="Tahoma" w:cs="Tahoma"/>
      <w:sz w:val="20"/>
      <w:szCs w:val="20"/>
      <w:highlight w:val="darkBlue"/>
    </w:rPr>
  </w:style>
  <w:style w:type="character" w:customStyle="1" w:styleId="30">
    <w:name w:val="Основной текст с отступом 3 Знак"/>
    <w:qFormat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hAnsi="Calibri" w:cs="Times New Roman"/>
      <w:lang w:val="ru-RU"/>
    </w:rPr>
  </w:style>
  <w:style w:type="character" w:customStyle="1" w:styleId="32">
    <w:name w:val="Основной текст 3 Знак"/>
    <w:qFormat/>
    <w:rPr>
      <w:rFonts w:ascii="Times New Roman" w:hAnsi="Times New Roman" w:cs="Times New Roman"/>
      <w:b/>
      <w:spacing w:val="34"/>
      <w:sz w:val="20"/>
      <w:szCs w:val="20"/>
      <w:lang w:val="ru-RU"/>
    </w:rPr>
  </w:style>
  <w:style w:type="character" w:customStyle="1" w:styleId="2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customStyle="1" w:styleId="23">
    <w:name w:val="Красная строка 2 Знак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Красная строка Знак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Подзаголовок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0">
    <w:name w:val="Основной текст с отступом Знак"/>
    <w:qFormat/>
    <w:rPr>
      <w:rFonts w:ascii="Calibri" w:hAnsi="Calibri" w:cs="Times New Roman"/>
      <w:lang w:val="ru-RU"/>
    </w:rPr>
  </w:style>
  <w:style w:type="character" w:customStyle="1" w:styleId="af1">
    <w:name w:val="Основной текст Знак"/>
    <w:qFormat/>
    <w:rPr>
      <w:rFonts w:ascii="Calibri" w:hAnsi="Calibri" w:cs="Times New Roman"/>
      <w:lang w:val="ru-RU"/>
    </w:rPr>
  </w:style>
  <w:style w:type="character" w:customStyle="1" w:styleId="af2">
    <w:name w:val="Нижний колонтитул Знак"/>
    <w:qFormat/>
    <w:rPr>
      <w:rFonts w:ascii="Calibri" w:hAnsi="Calibri" w:cs="Times New Roman"/>
      <w:lang w:val="ru-RU"/>
    </w:rPr>
  </w:style>
  <w:style w:type="character" w:customStyle="1" w:styleId="af3">
    <w:name w:val="Текст примечания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4">
    <w:name w:val="Текст сноски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Посещённая гиперссылка"/>
    <w:rPr>
      <w:rFonts w:cs="Times New Roman"/>
      <w:color w:val="800080"/>
      <w:u w:val="single"/>
    </w:rPr>
  </w:style>
  <w:style w:type="character" w:customStyle="1" w:styleId="80">
    <w:name w:val="Заголовок 8 Знак"/>
    <w:qFormat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50">
    <w:name w:val="Заголовок 5 Знак"/>
    <w:qFormat/>
    <w:rPr>
      <w:rFonts w:ascii="Cambria" w:hAnsi="Cambria" w:cs="Times New Roman"/>
      <w:color w:val="243F60"/>
    </w:rPr>
  </w:style>
  <w:style w:type="character" w:customStyle="1" w:styleId="40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33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qFormat/>
    <w:rPr>
      <w:rFonts w:ascii="Times New Roman" w:hAnsi="Times New Roman" w:cs="Times New Roman"/>
      <w:b/>
      <w:caps/>
      <w:sz w:val="20"/>
      <w:szCs w:val="20"/>
      <w:lang w:val="ru-RU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next w:val="a"/>
    <w:qFormat/>
    <w:pPr>
      <w:spacing w:line="280" w:lineRule="exact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styleId="afa">
    <w:name w:val="index heading"/>
    <w:basedOn w:val="a"/>
    <w:qFormat/>
    <w:pPr>
      <w:suppressLineNumbers/>
    </w:pPr>
  </w:style>
  <w:style w:type="paragraph" w:customStyle="1" w:styleId="afb">
    <w:name w:val="Знак"/>
    <w:basedOn w:val="a"/>
    <w:qFormat/>
    <w:rsid w:val="001508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"/>
    <w:qFormat/>
    <w:rsid w:val="004E73A3"/>
    <w:pPr>
      <w:jc w:val="center"/>
    </w:pPr>
    <w:rPr>
      <w:sz w:val="28"/>
    </w:rPr>
  </w:style>
  <w:style w:type="paragraph" w:styleId="afd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AA50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qFormat/>
    <w:rsid w:val="007E7017"/>
    <w:pPr>
      <w:suppressAutoHyphens/>
      <w:overflowPunct w:val="0"/>
    </w:pPr>
    <w:rPr>
      <w:sz w:val="24"/>
      <w:lang w:val="en-US"/>
    </w:rPr>
  </w:style>
  <w:style w:type="paragraph" w:styleId="aff">
    <w:name w:val="header"/>
    <w:basedOn w:val="a"/>
    <w:unhideWhenUsed/>
    <w:rsid w:val="00EA607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Normal (Web)"/>
    <w:basedOn w:val="a"/>
    <w:qFormat/>
    <w:rPr>
      <w:rFonts w:ascii="Verdana" w:eastAsia="Calibri" w:hAnsi="Verdana" w:cs="Verdana"/>
      <w:sz w:val="20"/>
      <w:szCs w:val="20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25">
    <w:name w:val="Обычный2"/>
    <w:qFormat/>
    <w:pPr>
      <w:suppressAutoHyphens/>
      <w:overflowPunct w:val="0"/>
    </w:pPr>
    <w:rPr>
      <w:rFonts w:ascii="Times New Roman" w:eastAsia="Calibri" w:hAnsi="Times New Roman" w:cs="Times New Roman"/>
      <w:szCs w:val="20"/>
      <w:lang w:bidi="ar-SA"/>
    </w:rPr>
  </w:style>
  <w:style w:type="paragraph" w:customStyle="1" w:styleId="ed">
    <w:name w:val="дeсновdой те"/>
    <w:basedOn w:val="a"/>
    <w:qFormat/>
    <w:pPr>
      <w:widowControl w:val="0"/>
      <w:tabs>
        <w:tab w:val="left" w:pos="0"/>
      </w:tabs>
      <w:snapToGrid w:val="0"/>
      <w:ind w:right="283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2">
    <w:name w:val="Обычный1"/>
    <w:qFormat/>
    <w:pPr>
      <w:suppressAutoHyphens/>
      <w:overflowPunct w:val="0"/>
    </w:pPr>
    <w:rPr>
      <w:rFonts w:ascii="Times New Roman" w:eastAsia="Calibri" w:hAnsi="Times New Roman" w:cs="Times New Roman"/>
      <w:szCs w:val="20"/>
      <w:lang w:bidi="ar-SA"/>
    </w:rPr>
  </w:style>
  <w:style w:type="paragraph" w:customStyle="1" w:styleId="110">
    <w:name w:val="Заголовок 11"/>
    <w:basedOn w:val="a"/>
    <w:next w:val="a"/>
    <w:qFormat/>
    <w:pPr>
      <w:keepNext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программа"/>
    <w:basedOn w:val="a"/>
    <w:qFormat/>
    <w:pPr>
      <w:tabs>
        <w:tab w:val="left" w:pos="567"/>
      </w:tabs>
      <w:spacing w:before="6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qFormat/>
    <w:pPr>
      <w:ind w:firstLine="720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f2">
    <w:name w:val="Текст акта"/>
    <w:qFormat/>
    <w:pPr>
      <w:widowControl w:val="0"/>
      <w:suppressAutoHyphens/>
      <w:overflowPunct w:val="0"/>
      <w:ind w:firstLine="709"/>
      <w:jc w:val="both"/>
    </w:pPr>
    <w:rPr>
      <w:rFonts w:ascii="Times New Roman" w:eastAsia="Calibri" w:hAnsi="Times New Roman" w:cs="Times New Roman"/>
      <w:sz w:val="28"/>
      <w:lang w:bidi="ar-SA"/>
    </w:rPr>
  </w:style>
  <w:style w:type="paragraph" w:customStyle="1" w:styleId="ConsPlusTitle">
    <w:name w:val="ConsPlusTitle"/>
    <w:qFormat/>
    <w:pPr>
      <w:suppressAutoHyphens/>
      <w:overflowPunct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410">
    <w:name w:val="Заголовок 4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i/>
      <w:iCs/>
      <w:color w:val="4F81BD"/>
    </w:rPr>
  </w:style>
  <w:style w:type="paragraph" w:customStyle="1" w:styleId="26">
    <w:name w:val="Без интервала2"/>
    <w:qFormat/>
    <w:pPr>
      <w:suppressAutoHyphens/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3">
    <w:name w:val="Без интервала1"/>
    <w:qFormat/>
    <w:pPr>
      <w:suppressAutoHyphens/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Calibri" w:hAnsi="Arial" w:cs="Arial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Calibri" w:hAnsi="Courier New" w:cs="Courier New"/>
      <w:szCs w:val="20"/>
      <w:lang w:bidi="ar-SA"/>
    </w:rPr>
  </w:style>
  <w:style w:type="paragraph" w:customStyle="1" w:styleId="310">
    <w:name w:val="Заголовок 3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color w:val="4F81BD"/>
    </w:rPr>
  </w:style>
  <w:style w:type="paragraph" w:customStyle="1" w:styleId="212">
    <w:name w:val="Заголовок 2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ff3">
    <w:name w:val="annotation subject"/>
    <w:basedOn w:val="aff4"/>
    <w:next w:val="aff4"/>
    <w:qFormat/>
    <w:rPr>
      <w:b/>
      <w:bCs/>
    </w:rPr>
  </w:style>
  <w:style w:type="paragraph" w:styleId="aff5">
    <w:name w:val="Document Map"/>
    <w:basedOn w:val="a"/>
    <w:qFormat/>
    <w:rPr>
      <w:rFonts w:ascii="Tahoma" w:eastAsia="Calibri" w:hAnsi="Tahoma" w:cs="Tahoma"/>
      <w:sz w:val="20"/>
      <w:szCs w:val="20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  <w:style w:type="paragraph" w:styleId="35">
    <w:name w:val="Body Text 3"/>
    <w:basedOn w:val="a"/>
    <w:qFormat/>
    <w:pPr>
      <w:spacing w:line="320" w:lineRule="exact"/>
      <w:jc w:val="center"/>
    </w:pPr>
    <w:rPr>
      <w:rFonts w:ascii="Times New Roman" w:eastAsia="Calibri" w:hAnsi="Times New Roman" w:cs="Times New Roman"/>
      <w:b/>
      <w:spacing w:val="34"/>
      <w:sz w:val="28"/>
      <w:szCs w:val="20"/>
    </w:rPr>
  </w:style>
  <w:style w:type="paragraph" w:styleId="28">
    <w:name w:val="Body Text 2"/>
    <w:basedOn w:val="a"/>
    <w:qFormat/>
    <w:pPr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29">
    <w:name w:val="Body Text First Indent 2"/>
    <w:basedOn w:val="aff6"/>
    <w:qFormat/>
    <w:pPr>
      <w:ind w:firstLine="210"/>
    </w:pPr>
    <w:rPr>
      <w:rFonts w:ascii="Times New Roman" w:hAnsi="Times New Roman" w:cs="Times New Roman"/>
    </w:rPr>
  </w:style>
  <w:style w:type="paragraph" w:styleId="aff6">
    <w:name w:val="Body Text Indent"/>
    <w:basedOn w:val="a"/>
    <w:pPr>
      <w:spacing w:after="120"/>
      <w:ind w:left="283"/>
    </w:pPr>
    <w:rPr>
      <w:rFonts w:eastAsia="Calibri"/>
    </w:rPr>
  </w:style>
  <w:style w:type="paragraph" w:styleId="aff7">
    <w:name w:val="Body Text First Indent"/>
    <w:basedOn w:val="af7"/>
    <w:qFormat/>
    <w:pPr>
      <w:spacing w:line="240" w:lineRule="auto"/>
      <w:ind w:firstLine="210"/>
    </w:pPr>
    <w:rPr>
      <w:rFonts w:ascii="Times New Roman" w:hAnsi="Times New Roman" w:cs="Times New Roman"/>
      <w:sz w:val="28"/>
    </w:rPr>
  </w:style>
  <w:style w:type="paragraph" w:styleId="aff8">
    <w:name w:val="Subtitle"/>
    <w:basedOn w:val="a"/>
    <w:next w:val="af7"/>
    <w:qFormat/>
    <w:pPr>
      <w:ind w:right="425" w:firstLine="284"/>
      <w:jc w:val="center"/>
    </w:pPr>
    <w:rPr>
      <w:rFonts w:ascii="Times New Roman" w:eastAsia="Calibri" w:hAnsi="Times New Roman" w:cs="Times New Roman"/>
      <w:sz w:val="36"/>
      <w:szCs w:val="20"/>
    </w:rPr>
  </w:style>
  <w:style w:type="paragraph" w:styleId="aff9">
    <w:name w:val="List Bullet"/>
    <w:basedOn w:val="a"/>
    <w:qFormat/>
    <w:pPr>
      <w:spacing w:after="200"/>
      <w:contextualSpacing/>
    </w:pPr>
    <w:rPr>
      <w:rFonts w:eastAsia="Calibri"/>
    </w:rPr>
  </w:style>
  <w:style w:type="paragraph" w:styleId="affa">
    <w:name w:val="footer"/>
    <w:basedOn w:val="a"/>
    <w:pPr>
      <w:tabs>
        <w:tab w:val="center" w:pos="4677"/>
        <w:tab w:val="right" w:pos="9355"/>
      </w:tabs>
    </w:pPr>
    <w:rPr>
      <w:rFonts w:eastAsia="Calibri"/>
    </w:rPr>
  </w:style>
  <w:style w:type="paragraph" w:styleId="aff4">
    <w:name w:val="annotation text"/>
    <w:basedOn w:val="a"/>
    <w:qFormat/>
    <w:rPr>
      <w:rFonts w:ascii="Times New Roman" w:eastAsia="Calibri" w:hAnsi="Times New Roman" w:cs="Times New Roman"/>
      <w:sz w:val="20"/>
      <w:szCs w:val="20"/>
    </w:rPr>
  </w:style>
  <w:style w:type="paragraph" w:styleId="affb">
    <w:name w:val="footnote text"/>
    <w:basedOn w:val="a"/>
    <w:rPr>
      <w:rFonts w:ascii="Times New Roman" w:eastAsia="Calibri" w:hAnsi="Times New Roman" w:cs="Times New Roman"/>
      <w:sz w:val="20"/>
      <w:szCs w:val="20"/>
    </w:rPr>
  </w:style>
  <w:style w:type="paragraph" w:customStyle="1" w:styleId="LO-Normal">
    <w:name w:val="LO-Normal"/>
    <w:qFormat/>
    <w:pPr>
      <w:overflowPunct w:val="0"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fc">
    <w:name w:val="Table Grid"/>
    <w:basedOn w:val="a1"/>
    <w:uiPriority w:val="59"/>
    <w:rsid w:val="0015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4A"/>
    <w:pPr>
      <w:overflowPunct w:val="0"/>
    </w:pPr>
    <w:rPr>
      <w:sz w:val="24"/>
    </w:rPr>
  </w:style>
  <w:style w:type="paragraph" w:styleId="1">
    <w:name w:val="heading 1"/>
    <w:basedOn w:val="a"/>
    <w:next w:val="a"/>
    <w:qFormat/>
    <w:pPr>
      <w:keepNext/>
      <w:ind w:hanging="360"/>
      <w:jc w:val="both"/>
      <w:outlineLvl w:val="0"/>
    </w:pPr>
    <w:rPr>
      <w:rFonts w:ascii="Times New Roman" w:eastAsia="Calibri" w:hAnsi="Times New Roman" w:cs="Times New Roman"/>
      <w:b/>
      <w:caps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6">
    <w:name w:val="heading 6"/>
    <w:basedOn w:val="a"/>
    <w:next w:val="a"/>
    <w:qFormat/>
    <w:pPr>
      <w:keepNext/>
      <w:ind w:firstLine="708"/>
      <w:jc w:val="center"/>
      <w:outlineLvl w:val="5"/>
    </w:pPr>
    <w:rPr>
      <w:rFonts w:ascii="Times New Roman" w:eastAsia="Calibri" w:hAnsi="Times New Roman" w:cs="Times New Roman"/>
      <w:b/>
      <w:sz w:val="28"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E73A3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qFormat/>
    <w:rsid w:val="00EA6078"/>
    <w:rPr>
      <w:rFonts w:asciiTheme="minorHAnsi" w:eastAsiaTheme="minorEastAsia" w:hAnsiTheme="minorHAnsi" w:cstheme="minorBidi"/>
      <w:sz w:val="22"/>
      <w:szCs w:val="22"/>
    </w:rPr>
  </w:style>
  <w:style w:type="character" w:customStyle="1" w:styleId="s1">
    <w:name w:val="s1"/>
    <w:basedOn w:val="a0"/>
    <w:qFormat/>
    <w:rsid w:val="009968A3"/>
  </w:style>
  <w:style w:type="character" w:styleId="a5">
    <w:name w:val="Strong"/>
    <w:basedOn w:val="a0"/>
    <w:qFormat/>
    <w:rsid w:val="00F52A67"/>
    <w:rPr>
      <w:b/>
      <w:bCs/>
    </w:rPr>
  </w:style>
  <w:style w:type="character" w:styleId="a6">
    <w:name w:val="Emphasis"/>
    <w:basedOn w:val="a0"/>
    <w:qFormat/>
    <w:rsid w:val="00F52A67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41">
    <w:name w:val="Заголовок 4 Знак1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a7">
    <w:name w:val="Основной шрифт"/>
    <w:qFormat/>
  </w:style>
  <w:style w:type="character" w:customStyle="1" w:styleId="10">
    <w:name w:val="Схема документа Знак1"/>
    <w:qFormat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qFormat/>
    <w:rPr>
      <w:rFonts w:cs="Times New Roman"/>
    </w:rPr>
  </w:style>
  <w:style w:type="character" w:customStyle="1" w:styleId="31">
    <w:name w:val="Заголовок 3 Знак1"/>
    <w:qFormat/>
    <w:rPr>
      <w:rFonts w:ascii="Cambria" w:hAnsi="Cambria" w:cs="Times New Roman"/>
      <w:b/>
      <w:bCs/>
      <w:color w:val="4F81BD"/>
    </w:rPr>
  </w:style>
  <w:style w:type="character" w:customStyle="1" w:styleId="210">
    <w:name w:val="Заголовок 2 Знак1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a8">
    <w:name w:val="annotation reference"/>
    <w:qFormat/>
    <w:rPr>
      <w:sz w:val="16"/>
    </w:rPr>
  </w:style>
  <w:style w:type="character" w:customStyle="1" w:styleId="a9">
    <w:name w:val="Символ сноски"/>
    <w:qFormat/>
    <w:rPr>
      <w:rFonts w:cs="Times New Roman"/>
      <w:vertAlign w:val="superscript"/>
    </w:rPr>
  </w:style>
  <w:style w:type="character" w:customStyle="1" w:styleId="aa">
    <w:name w:val="программа Знак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Схема документа Знак"/>
    <w:qFormat/>
    <w:rPr>
      <w:rFonts w:ascii="Tahoma" w:hAnsi="Tahoma" w:cs="Tahoma"/>
      <w:sz w:val="20"/>
      <w:szCs w:val="20"/>
      <w:highlight w:val="darkBlue"/>
    </w:rPr>
  </w:style>
  <w:style w:type="character" w:customStyle="1" w:styleId="30">
    <w:name w:val="Основной текст с отступом 3 Знак"/>
    <w:qFormat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hAnsi="Calibri" w:cs="Times New Roman"/>
      <w:lang w:val="ru-RU"/>
    </w:rPr>
  </w:style>
  <w:style w:type="character" w:customStyle="1" w:styleId="32">
    <w:name w:val="Основной текст 3 Знак"/>
    <w:qFormat/>
    <w:rPr>
      <w:rFonts w:ascii="Times New Roman" w:hAnsi="Times New Roman" w:cs="Times New Roman"/>
      <w:b/>
      <w:spacing w:val="34"/>
      <w:sz w:val="20"/>
      <w:szCs w:val="20"/>
      <w:lang w:val="ru-RU"/>
    </w:rPr>
  </w:style>
  <w:style w:type="character" w:customStyle="1" w:styleId="2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customStyle="1" w:styleId="23">
    <w:name w:val="Красная строка 2 Знак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Красная строка Знак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Подзаголовок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0">
    <w:name w:val="Основной текст с отступом Знак"/>
    <w:qFormat/>
    <w:rPr>
      <w:rFonts w:ascii="Calibri" w:hAnsi="Calibri" w:cs="Times New Roman"/>
      <w:lang w:val="ru-RU"/>
    </w:rPr>
  </w:style>
  <w:style w:type="character" w:customStyle="1" w:styleId="af1">
    <w:name w:val="Основной текст Знак"/>
    <w:qFormat/>
    <w:rPr>
      <w:rFonts w:ascii="Calibri" w:hAnsi="Calibri" w:cs="Times New Roman"/>
      <w:lang w:val="ru-RU"/>
    </w:rPr>
  </w:style>
  <w:style w:type="character" w:customStyle="1" w:styleId="af2">
    <w:name w:val="Нижний колонтитул Знак"/>
    <w:qFormat/>
    <w:rPr>
      <w:rFonts w:ascii="Calibri" w:hAnsi="Calibri" w:cs="Times New Roman"/>
      <w:lang w:val="ru-RU"/>
    </w:rPr>
  </w:style>
  <w:style w:type="character" w:customStyle="1" w:styleId="af3">
    <w:name w:val="Текст примечания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4">
    <w:name w:val="Текст сноски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Посещённая гиперссылка"/>
    <w:rPr>
      <w:rFonts w:cs="Times New Roman"/>
      <w:color w:val="800080"/>
      <w:u w:val="single"/>
    </w:rPr>
  </w:style>
  <w:style w:type="character" w:customStyle="1" w:styleId="80">
    <w:name w:val="Заголовок 8 Знак"/>
    <w:qFormat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50">
    <w:name w:val="Заголовок 5 Знак"/>
    <w:qFormat/>
    <w:rPr>
      <w:rFonts w:ascii="Cambria" w:hAnsi="Cambria" w:cs="Times New Roman"/>
      <w:color w:val="243F60"/>
    </w:rPr>
  </w:style>
  <w:style w:type="character" w:customStyle="1" w:styleId="40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33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qFormat/>
    <w:rPr>
      <w:rFonts w:ascii="Times New Roman" w:hAnsi="Times New Roman" w:cs="Times New Roman"/>
      <w:b/>
      <w:caps/>
      <w:sz w:val="20"/>
      <w:szCs w:val="20"/>
      <w:lang w:val="ru-RU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next w:val="a"/>
    <w:qFormat/>
    <w:pPr>
      <w:spacing w:line="280" w:lineRule="exact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styleId="afa">
    <w:name w:val="index heading"/>
    <w:basedOn w:val="a"/>
    <w:qFormat/>
    <w:pPr>
      <w:suppressLineNumbers/>
    </w:pPr>
  </w:style>
  <w:style w:type="paragraph" w:customStyle="1" w:styleId="afb">
    <w:name w:val="Знак"/>
    <w:basedOn w:val="a"/>
    <w:qFormat/>
    <w:rsid w:val="001508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"/>
    <w:qFormat/>
    <w:rsid w:val="004E73A3"/>
    <w:pPr>
      <w:jc w:val="center"/>
    </w:pPr>
    <w:rPr>
      <w:sz w:val="28"/>
    </w:rPr>
  </w:style>
  <w:style w:type="paragraph" w:styleId="afd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AA50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qFormat/>
    <w:rsid w:val="007E7017"/>
    <w:pPr>
      <w:suppressAutoHyphens/>
      <w:overflowPunct w:val="0"/>
    </w:pPr>
    <w:rPr>
      <w:sz w:val="24"/>
      <w:lang w:val="en-US"/>
    </w:rPr>
  </w:style>
  <w:style w:type="paragraph" w:styleId="aff">
    <w:name w:val="header"/>
    <w:basedOn w:val="a"/>
    <w:unhideWhenUsed/>
    <w:rsid w:val="00EA607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Normal (Web)"/>
    <w:basedOn w:val="a"/>
    <w:qFormat/>
    <w:rPr>
      <w:rFonts w:ascii="Verdana" w:eastAsia="Calibri" w:hAnsi="Verdana" w:cs="Verdana"/>
      <w:sz w:val="20"/>
      <w:szCs w:val="20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25">
    <w:name w:val="Обычный2"/>
    <w:qFormat/>
    <w:pPr>
      <w:suppressAutoHyphens/>
      <w:overflowPunct w:val="0"/>
    </w:pPr>
    <w:rPr>
      <w:rFonts w:ascii="Times New Roman" w:eastAsia="Calibri" w:hAnsi="Times New Roman" w:cs="Times New Roman"/>
      <w:szCs w:val="20"/>
      <w:lang w:bidi="ar-SA"/>
    </w:rPr>
  </w:style>
  <w:style w:type="paragraph" w:customStyle="1" w:styleId="ed">
    <w:name w:val="дeсновdой те"/>
    <w:basedOn w:val="a"/>
    <w:qFormat/>
    <w:pPr>
      <w:widowControl w:val="0"/>
      <w:tabs>
        <w:tab w:val="left" w:pos="0"/>
      </w:tabs>
      <w:snapToGrid w:val="0"/>
      <w:ind w:right="283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2">
    <w:name w:val="Обычный1"/>
    <w:qFormat/>
    <w:pPr>
      <w:suppressAutoHyphens/>
      <w:overflowPunct w:val="0"/>
    </w:pPr>
    <w:rPr>
      <w:rFonts w:ascii="Times New Roman" w:eastAsia="Calibri" w:hAnsi="Times New Roman" w:cs="Times New Roman"/>
      <w:szCs w:val="20"/>
      <w:lang w:bidi="ar-SA"/>
    </w:rPr>
  </w:style>
  <w:style w:type="paragraph" w:customStyle="1" w:styleId="110">
    <w:name w:val="Заголовок 11"/>
    <w:basedOn w:val="a"/>
    <w:next w:val="a"/>
    <w:qFormat/>
    <w:pPr>
      <w:keepNext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программа"/>
    <w:basedOn w:val="a"/>
    <w:qFormat/>
    <w:pPr>
      <w:tabs>
        <w:tab w:val="left" w:pos="567"/>
      </w:tabs>
      <w:spacing w:before="6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qFormat/>
    <w:pPr>
      <w:ind w:firstLine="720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f2">
    <w:name w:val="Текст акта"/>
    <w:qFormat/>
    <w:pPr>
      <w:widowControl w:val="0"/>
      <w:suppressAutoHyphens/>
      <w:overflowPunct w:val="0"/>
      <w:ind w:firstLine="709"/>
      <w:jc w:val="both"/>
    </w:pPr>
    <w:rPr>
      <w:rFonts w:ascii="Times New Roman" w:eastAsia="Calibri" w:hAnsi="Times New Roman" w:cs="Times New Roman"/>
      <w:sz w:val="28"/>
      <w:lang w:bidi="ar-SA"/>
    </w:rPr>
  </w:style>
  <w:style w:type="paragraph" w:customStyle="1" w:styleId="ConsPlusTitle">
    <w:name w:val="ConsPlusTitle"/>
    <w:qFormat/>
    <w:pPr>
      <w:suppressAutoHyphens/>
      <w:overflowPunct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410">
    <w:name w:val="Заголовок 4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i/>
      <w:iCs/>
      <w:color w:val="4F81BD"/>
    </w:rPr>
  </w:style>
  <w:style w:type="paragraph" w:customStyle="1" w:styleId="26">
    <w:name w:val="Без интервала2"/>
    <w:qFormat/>
    <w:pPr>
      <w:suppressAutoHyphens/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3">
    <w:name w:val="Без интервала1"/>
    <w:qFormat/>
    <w:pPr>
      <w:suppressAutoHyphens/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Calibri" w:hAnsi="Arial" w:cs="Arial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Calibri" w:hAnsi="Courier New" w:cs="Courier New"/>
      <w:szCs w:val="20"/>
      <w:lang w:bidi="ar-SA"/>
    </w:rPr>
  </w:style>
  <w:style w:type="paragraph" w:customStyle="1" w:styleId="310">
    <w:name w:val="Заголовок 3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color w:val="4F81BD"/>
    </w:rPr>
  </w:style>
  <w:style w:type="paragraph" w:customStyle="1" w:styleId="212">
    <w:name w:val="Заголовок 21"/>
    <w:basedOn w:val="a"/>
    <w:next w:val="a"/>
    <w:qFormat/>
    <w:pPr>
      <w:keepNext/>
      <w:keepLines/>
      <w:spacing w:before="200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ff3">
    <w:name w:val="annotation subject"/>
    <w:basedOn w:val="aff4"/>
    <w:next w:val="aff4"/>
    <w:qFormat/>
    <w:rPr>
      <w:b/>
      <w:bCs/>
    </w:rPr>
  </w:style>
  <w:style w:type="paragraph" w:styleId="aff5">
    <w:name w:val="Document Map"/>
    <w:basedOn w:val="a"/>
    <w:qFormat/>
    <w:rPr>
      <w:rFonts w:ascii="Tahoma" w:eastAsia="Calibri" w:hAnsi="Tahoma" w:cs="Tahoma"/>
      <w:sz w:val="20"/>
      <w:szCs w:val="20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  <w:style w:type="paragraph" w:styleId="35">
    <w:name w:val="Body Text 3"/>
    <w:basedOn w:val="a"/>
    <w:qFormat/>
    <w:pPr>
      <w:spacing w:line="320" w:lineRule="exact"/>
      <w:jc w:val="center"/>
    </w:pPr>
    <w:rPr>
      <w:rFonts w:ascii="Times New Roman" w:eastAsia="Calibri" w:hAnsi="Times New Roman" w:cs="Times New Roman"/>
      <w:b/>
      <w:spacing w:val="34"/>
      <w:sz w:val="28"/>
      <w:szCs w:val="20"/>
    </w:rPr>
  </w:style>
  <w:style w:type="paragraph" w:styleId="28">
    <w:name w:val="Body Text 2"/>
    <w:basedOn w:val="a"/>
    <w:qFormat/>
    <w:pPr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29">
    <w:name w:val="Body Text First Indent 2"/>
    <w:basedOn w:val="aff6"/>
    <w:qFormat/>
    <w:pPr>
      <w:ind w:firstLine="210"/>
    </w:pPr>
    <w:rPr>
      <w:rFonts w:ascii="Times New Roman" w:hAnsi="Times New Roman" w:cs="Times New Roman"/>
    </w:rPr>
  </w:style>
  <w:style w:type="paragraph" w:styleId="aff6">
    <w:name w:val="Body Text Indent"/>
    <w:basedOn w:val="a"/>
    <w:pPr>
      <w:spacing w:after="120"/>
      <w:ind w:left="283"/>
    </w:pPr>
    <w:rPr>
      <w:rFonts w:eastAsia="Calibri"/>
    </w:rPr>
  </w:style>
  <w:style w:type="paragraph" w:styleId="aff7">
    <w:name w:val="Body Text First Indent"/>
    <w:basedOn w:val="af7"/>
    <w:qFormat/>
    <w:pPr>
      <w:spacing w:line="240" w:lineRule="auto"/>
      <w:ind w:firstLine="210"/>
    </w:pPr>
    <w:rPr>
      <w:rFonts w:ascii="Times New Roman" w:hAnsi="Times New Roman" w:cs="Times New Roman"/>
      <w:sz w:val="28"/>
    </w:rPr>
  </w:style>
  <w:style w:type="paragraph" w:styleId="aff8">
    <w:name w:val="Subtitle"/>
    <w:basedOn w:val="a"/>
    <w:next w:val="af7"/>
    <w:qFormat/>
    <w:pPr>
      <w:ind w:right="425" w:firstLine="284"/>
      <w:jc w:val="center"/>
    </w:pPr>
    <w:rPr>
      <w:rFonts w:ascii="Times New Roman" w:eastAsia="Calibri" w:hAnsi="Times New Roman" w:cs="Times New Roman"/>
      <w:sz w:val="36"/>
      <w:szCs w:val="20"/>
    </w:rPr>
  </w:style>
  <w:style w:type="paragraph" w:styleId="aff9">
    <w:name w:val="List Bullet"/>
    <w:basedOn w:val="a"/>
    <w:qFormat/>
    <w:pPr>
      <w:spacing w:after="200"/>
      <w:contextualSpacing/>
    </w:pPr>
    <w:rPr>
      <w:rFonts w:eastAsia="Calibri"/>
    </w:rPr>
  </w:style>
  <w:style w:type="paragraph" w:styleId="affa">
    <w:name w:val="footer"/>
    <w:basedOn w:val="a"/>
    <w:pPr>
      <w:tabs>
        <w:tab w:val="center" w:pos="4677"/>
        <w:tab w:val="right" w:pos="9355"/>
      </w:tabs>
    </w:pPr>
    <w:rPr>
      <w:rFonts w:eastAsia="Calibri"/>
    </w:rPr>
  </w:style>
  <w:style w:type="paragraph" w:styleId="aff4">
    <w:name w:val="annotation text"/>
    <w:basedOn w:val="a"/>
    <w:qFormat/>
    <w:rPr>
      <w:rFonts w:ascii="Times New Roman" w:eastAsia="Calibri" w:hAnsi="Times New Roman" w:cs="Times New Roman"/>
      <w:sz w:val="20"/>
      <w:szCs w:val="20"/>
    </w:rPr>
  </w:style>
  <w:style w:type="paragraph" w:styleId="affb">
    <w:name w:val="footnote text"/>
    <w:basedOn w:val="a"/>
    <w:rPr>
      <w:rFonts w:ascii="Times New Roman" w:eastAsia="Calibri" w:hAnsi="Times New Roman" w:cs="Times New Roman"/>
      <w:sz w:val="20"/>
      <w:szCs w:val="20"/>
    </w:rPr>
  </w:style>
  <w:style w:type="paragraph" w:customStyle="1" w:styleId="LO-Normal">
    <w:name w:val="LO-Normal"/>
    <w:qFormat/>
    <w:pPr>
      <w:overflowPunct w:val="0"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fc">
    <w:name w:val="Table Grid"/>
    <w:basedOn w:val="a1"/>
    <w:uiPriority w:val="59"/>
    <w:rsid w:val="0015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1621</Words>
  <Characters>9243</Characters>
  <Application>Microsoft Office Word</Application>
  <DocSecurity>0</DocSecurity>
  <Lines>77</Lines>
  <Paragraphs>21</Paragraphs>
  <ScaleCrop>false</ScaleCrop>
  <Company>Финуправление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martynova</dc:creator>
  <dc:description/>
  <cp:lastModifiedBy>Администратор</cp:lastModifiedBy>
  <cp:revision>7</cp:revision>
  <cp:lastPrinted>2019-05-30T15:02:00Z</cp:lastPrinted>
  <dcterms:created xsi:type="dcterms:W3CDTF">2019-02-13T23:31:00Z</dcterms:created>
  <dcterms:modified xsi:type="dcterms:W3CDTF">2019-10-10T05:17:00Z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