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934" w:right="2098" w:hanging="0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600075" cy="304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комитет Михайловского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>
      <w:pPr>
        <w:pStyle w:val="Normal"/>
        <w:ind w:left="-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-360" w:hanging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РЕШЕНИЕ</w:t>
      </w:r>
    </w:p>
    <w:p>
      <w:pPr>
        <w:pStyle w:val="Normal"/>
        <w:spacing w:lineRule="auto" w:line="360"/>
        <w:rPr/>
      </w:pPr>
      <w:r>
        <w:rPr/>
        <w:t xml:space="preserve">                                                                   </w:t>
      </w:r>
      <w:r>
        <w:rPr/>
        <w:t>с. Михайловка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Об утверждении Положения «Об оплате труда муниципальных служащих, замещающих должности муниципальной службы органа местного самоуправления Михайловского сельского поселения»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</w:t>
      </w:r>
      <w:r>
        <w:rPr/>
        <w:t>Принято решением муниципального комитета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</w:t>
      </w:r>
      <w:r>
        <w:rPr/>
        <w:t>Михайловского сельского поселения</w:t>
      </w:r>
    </w:p>
    <w:p>
      <w:pPr>
        <w:pStyle w:val="Normal"/>
        <w:ind w:right="-81" w:hanging="0"/>
        <w:jc w:val="center"/>
        <w:rPr/>
      </w:pPr>
      <w:r>
        <w:rPr/>
        <w:t xml:space="preserve">                                                                                    №  </w:t>
      </w:r>
      <w:r>
        <w:rPr/>
        <w:t>186 от «20» декабря  2019г.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Трудовым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Приморского края от 04.06.2007 № 82-КЗ «О муниципальной службе в Приморском крае», Законом Приморского края от 04.06.2007 № 83-КЗ «О реестре должностей муниципальной службы в Приморском крае», настоящее решение устанавливает порядок оплаты труда муниципальных служащих органов местного самоуправления Михайловского сельского поселения, муниципальный комитет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ab/>
        <w:t>1. Принять «Об оплате труда муниципальных служащих, замещающих должности муниципальной службы органа местного самоуправления Михайловского сельского поселения» (прилагается).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Считать утратившими силу решения муниципального комитета: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2.1. от 13.10.2011 г. №58 «Об утверждении «Положения об оплате труда муниципальных служащих органов местного самоуправления Михайловского сельского поселения»»;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2.2. от 29.08.2013 г. №158 «О внесении изменений и дополнений в решение муниципального комитета Михайловского сельского поселения от 13.10.2011 г. №58 «Об утверждении «Положения об оплате труда муниципальных служащих органов местного самоуправления Михайловского сельского поселения»»»;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2.3. от 11.07.2014 г. №216 «О внесении изменений и дополнений в Положение  «Об утверждении «Положения об оплате труда муниципальных служащих органов местного самоуправления Михайловского сельского поселения»», утвержденного решением муниципального комитета Михайловского сельского поселения от 13.10.2011 г. №58».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3. Настоящее решение подлежит официальному опубликованию (обнародованию) на официальном сайте Михайловского сельского поселения </w:t>
      </w:r>
      <w:hyperlink r:id="rId3">
        <w:r>
          <w:rPr>
            <w:rStyle w:val="Style15"/>
            <w:b/>
            <w:sz w:val="26"/>
            <w:szCs w:val="26"/>
            <w:lang w:val="en-US"/>
          </w:rPr>
          <w:t>www</w:t>
        </w:r>
        <w:r>
          <w:rPr>
            <w:rStyle w:val="Style15"/>
            <w:b/>
            <w:sz w:val="26"/>
            <w:szCs w:val="26"/>
          </w:rPr>
          <w:t>.</w:t>
        </w:r>
        <w:r>
          <w:rPr>
            <w:rStyle w:val="Style15"/>
            <w:b/>
            <w:sz w:val="26"/>
            <w:szCs w:val="26"/>
            <w:lang w:val="en-US"/>
          </w:rPr>
          <w:t>adminmih</w:t>
        </w:r>
        <w:r>
          <w:rPr>
            <w:rStyle w:val="Style15"/>
            <w:b/>
            <w:sz w:val="26"/>
            <w:szCs w:val="26"/>
          </w:rPr>
          <w:t>.</w:t>
        </w:r>
        <w:r>
          <w:rPr>
            <w:rStyle w:val="Style15"/>
            <w:b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 01.января 2020 года.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Михайловского сельского поселения                                     В.Л. Абрамов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НПА 227  от 20 декабря 2019 г.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ind w:firstLine="698"/>
        <w:jc w:val="right"/>
        <w:rPr>
          <w:rStyle w:val="Style12"/>
          <w:b w:val="false"/>
          <w:b w:val="false"/>
          <w:bCs/>
          <w:color w:val="auto"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>Утверждено</w:t>
      </w:r>
      <w:r>
        <w:rPr>
          <w:b/>
          <w:bCs/>
          <w:sz w:val="26"/>
          <w:szCs w:val="26"/>
        </w:rPr>
        <w:t xml:space="preserve">  </w:t>
      </w:r>
      <w:r>
        <w:rPr>
          <w:rStyle w:val="Style12"/>
          <w:b w:val="false"/>
          <w:bCs/>
          <w:color w:val="auto"/>
          <w:sz w:val="26"/>
          <w:szCs w:val="26"/>
        </w:rPr>
        <w:t>решением</w:t>
      </w:r>
    </w:p>
    <w:p>
      <w:pPr>
        <w:pStyle w:val="Normal"/>
        <w:ind w:firstLine="698"/>
        <w:jc w:val="right"/>
        <w:rPr>
          <w:rStyle w:val="Style12"/>
          <w:b w:val="false"/>
          <w:b w:val="false"/>
          <w:bCs/>
          <w:color w:val="auto"/>
          <w:sz w:val="26"/>
          <w:szCs w:val="26"/>
        </w:rPr>
      </w:pPr>
      <w:r>
        <w:rPr>
          <w:rStyle w:val="Style12"/>
          <w:b w:val="false"/>
          <w:bCs/>
          <w:color w:val="auto"/>
          <w:sz w:val="26"/>
          <w:szCs w:val="26"/>
        </w:rPr>
        <w:t xml:space="preserve">                                                                     </w:t>
      </w:r>
      <w:r>
        <w:rPr>
          <w:rStyle w:val="Style12"/>
          <w:b w:val="false"/>
          <w:bCs/>
          <w:color w:val="auto"/>
          <w:sz w:val="26"/>
          <w:szCs w:val="26"/>
        </w:rPr>
        <w:t>муниципального комитета</w:t>
      </w:r>
    </w:p>
    <w:p>
      <w:pPr>
        <w:pStyle w:val="Normal"/>
        <w:ind w:firstLine="698"/>
        <w:jc w:val="right"/>
        <w:rPr>
          <w:sz w:val="26"/>
          <w:szCs w:val="26"/>
        </w:rPr>
      </w:pPr>
      <w:r>
        <w:rPr>
          <w:rStyle w:val="Style12"/>
          <w:b w:val="false"/>
          <w:bCs/>
          <w:color w:val="auto"/>
          <w:sz w:val="26"/>
          <w:szCs w:val="26"/>
        </w:rPr>
        <w:t>Михайловского сельского поселения</w:t>
      </w:r>
      <w:r>
        <w:rPr>
          <w:sz w:val="26"/>
          <w:szCs w:val="26"/>
        </w:rPr>
        <w:t xml:space="preserve"> </w:t>
      </w:r>
    </w:p>
    <w:p>
      <w:pPr>
        <w:pStyle w:val="Normal"/>
        <w:ind w:firstLine="698"/>
        <w:jc w:val="right"/>
        <w:rPr>
          <w:sz w:val="26"/>
          <w:szCs w:val="26"/>
        </w:rPr>
      </w:pPr>
      <w:r>
        <w:rPr>
          <w:rStyle w:val="Style12"/>
          <w:b w:val="false"/>
          <w:bCs/>
          <w:color w:val="auto"/>
          <w:sz w:val="26"/>
          <w:szCs w:val="26"/>
        </w:rPr>
        <w:t xml:space="preserve">                                                                         </w:t>
      </w:r>
      <w:r>
        <w:rPr>
          <w:rStyle w:val="Style12"/>
          <w:b w:val="false"/>
          <w:bCs/>
          <w:color w:val="auto"/>
          <w:sz w:val="26"/>
          <w:szCs w:val="26"/>
        </w:rPr>
        <w:t>от «20» декабря 2019 г. N 186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1" w:name="sub_1000"/>
      <w:r>
        <w:rPr>
          <w:b/>
          <w:sz w:val="28"/>
          <w:szCs w:val="28"/>
        </w:rPr>
        <w:t>Положение</w:t>
        <w:br/>
      </w:r>
      <w:bookmarkEnd w:id="1"/>
      <w:r>
        <w:rPr>
          <w:b/>
          <w:sz w:val="28"/>
          <w:szCs w:val="28"/>
        </w:rPr>
        <w:t xml:space="preserve">«Об оплате труда муниципальных служащих, замещающих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должности муниципальной службы органа местного самоуправления Михайловского сельского поселения»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В соответствии с </w:t>
      </w:r>
      <w:hyperlink r:id="rId4">
        <w:r>
          <w:rPr>
            <w:rStyle w:val="Style13"/>
            <w:b w:val="false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>
        <w:r>
          <w:rPr>
            <w:rStyle w:val="Style13"/>
            <w:b w:val="false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02.03.2007 N 25-ФЗ "О муниципальной службе в Российской Федерации", </w:t>
      </w:r>
      <w:hyperlink r:id="rId6">
        <w:r>
          <w:rPr>
            <w:rStyle w:val="Style13"/>
            <w:b w:val="false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Приморского края от 04.06.2007 N 82-КЗ "О муниципальной службе в Приморском крае", </w:t>
      </w:r>
      <w:hyperlink r:id="rId7">
        <w:r>
          <w:rPr>
            <w:rStyle w:val="Style13"/>
            <w:b w:val="false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Приморского края от 04.06.2007 N 83-КЗ "О Реестре должностей муниципальной службы в Приморском крае" настоящее Положение устанавливает порядок оплаты труда муниципальных служащих органов местного самоуправления Михайловского сельского поселения.</w:t>
      </w:r>
    </w:p>
    <w:p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1. Общие положения.</w:t>
      </w:r>
      <w:bookmarkStart w:id="2" w:name="sub_1100"/>
      <w:bookmarkEnd w:id="2"/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3" w:name="sub_1101"/>
      <w:bookmarkEnd w:id="3"/>
      <w:r>
        <w:rPr>
          <w:sz w:val="28"/>
          <w:szCs w:val="28"/>
        </w:rPr>
        <w:t>1. Оплата труда муниципального служащего, замещающего должность муниципальной службы (далее муниципальный служащий),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4" w:name="sub_1102"/>
      <w:bookmarkStart w:id="5" w:name="sub_11011"/>
      <w:bookmarkEnd w:id="5"/>
      <w:r>
        <w:rPr>
          <w:sz w:val="28"/>
          <w:szCs w:val="28"/>
        </w:rPr>
        <w:t>2. Денежное содержание муниципального служащего состоит из должностного оклада, а также из ежемесячных и иных дополнительных выплат (далее - дополнительные выплаты).</w:t>
      </w:r>
      <w:bookmarkEnd w:id="4"/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bookmarkStart w:id="6" w:name="sub_1200"/>
      <w:r>
        <w:rPr>
          <w:b/>
          <w:sz w:val="28"/>
          <w:szCs w:val="28"/>
        </w:rPr>
        <w:t>2. Общие принципы оплаты труда муниципальных служащих</w:t>
      </w:r>
      <w:bookmarkEnd w:id="6"/>
      <w:r>
        <w:rPr>
          <w:b/>
          <w:sz w:val="28"/>
          <w:szCs w:val="28"/>
        </w:rPr>
        <w:t>.</w:t>
      </w:r>
    </w:p>
    <w:p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7" w:name="sub_1202"/>
      <w:bookmarkEnd w:id="7"/>
      <w:r>
        <w:rPr>
          <w:sz w:val="28"/>
          <w:szCs w:val="28"/>
        </w:rPr>
        <w:t>1. Порядок установления муниципальному служащему должностного оклада в определенном размере, а также порядок изменения размера должностного оклада определяется локальными нормативными актами органов местного самоуправления Михайловского сельского поселения.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8" w:name="sub_12021"/>
      <w:bookmarkEnd w:id="8"/>
      <w:r>
        <w:rPr>
          <w:sz w:val="28"/>
          <w:szCs w:val="28"/>
        </w:rPr>
        <w:t xml:space="preserve">2. В число </w:t>
      </w:r>
      <w:r>
        <w:rPr>
          <w:bCs/>
          <w:sz w:val="28"/>
          <w:szCs w:val="28"/>
        </w:rPr>
        <w:t>ежемесячных выплат</w:t>
      </w:r>
      <w:r>
        <w:rPr>
          <w:sz w:val="28"/>
          <w:szCs w:val="28"/>
        </w:rPr>
        <w:t>, составляющих денежное содержание муниципального служащего, включаются: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2.1. ежемесячная надбавка к должностному окладу за выслугу лет на муниципальной службе;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ежемесячная процентная надбавка к должностному окладу за работу со сведениями, составляющими государственную тайну;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2.3. ежемесячная надбавка к должностному окладу за особые условия муниципальной службы;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ежемесячное денежное поощрение; </w:t>
      </w:r>
      <w:bookmarkStart w:id="9" w:name="sub_1203"/>
      <w:bookmarkEnd w:id="9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премии за выполнение особо важных и сложных заданий;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2.6. иные дополнительные выплаты.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 денежное содержание и иные дополнительные выплаты муниципальным служащим начисляются районный коэффициент и процентная надбавка к заработной плате за работу в южных районах Дальнего Востока, установленных законодательством Российской Федерации и Приморского края.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Размеры ежемесячных и иных дополнительных выплат</w:t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10" w:name="sub_1204"/>
      <w:bookmarkEnd w:id="10"/>
      <w:r>
        <w:rPr>
          <w:sz w:val="28"/>
          <w:szCs w:val="28"/>
        </w:rPr>
        <w:t>1. Ежемесячная надбавка за выслугу лет к должностному окладу муниципальных служащих выплачивается в следующих размерах: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 от 1 до 5 лет - 10 процентов к должностному окладу,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 от 5 до 10 лет - 15 процентов к должностному окладу,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 от 10 до 15 лет - 20 процентов к должностному окладу,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 свыше 15 лет - 30 процентов к должностному окладу.</w:t>
      </w:r>
      <w:bookmarkStart w:id="11" w:name="sub_1207"/>
    </w:p>
    <w:p>
      <w:pPr>
        <w:pStyle w:val="Normal"/>
        <w:ind w:firstLine="708"/>
        <w:jc w:val="both"/>
        <w:rPr>
          <w:sz w:val="28"/>
          <w:szCs w:val="28"/>
        </w:rPr>
      </w:pPr>
      <w:bookmarkStart w:id="12" w:name="sub_12041"/>
      <w:bookmarkEnd w:id="11"/>
      <w:bookmarkEnd w:id="12"/>
      <w:r>
        <w:rPr>
          <w:sz w:val="28"/>
          <w:szCs w:val="28"/>
        </w:rPr>
        <w:t>2. Ежемесячная процентная надбавка к должностному окладу за работу со сведениями, составляющими государственную тайну, выплачивается в размерах и порядке, установленных законодательством Российской Федерации.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Глава  органа местного самоуправления Михайловского сельского поселения может самостоятельно в соответствии с законами Приморского края, муниципальными правовыми актами Михайловского сельского поселения, локальными нормативными актами:</w:t>
      </w:r>
      <w:bookmarkStart w:id="13" w:name="sub_1205"/>
      <w:bookmarkEnd w:id="13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3.1. устанавливать муниципальным служащим надбавки к должностным окладам за особые условия муниципальной службы (сложность, напряженность, специальный режим работы) в следующих размерах: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 высшей группе должностей муниципальной службы - от 150 до 180 процентов должностного оклада,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 главной группе должностей муниципальной службы - от 120 до 150 процентов должностного оклада,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 ведущей группе должностей муниципальной службы - от 90 до 120 процентов должностного оклада,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 старшей группе должностей муниципальной службы - от 60 до 90 процентов должностного оклада,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 младшей группе должностей муниципальной службы - до 60 процентов должностного оклада;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3.2. устанавливать муниципальным служащим ежемесячное денежное поощрение в  размере до двух должностных окладов в пределах денежных средств, выделенных по фонду оплаты труда;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3.3. порядок выплаты премий за выполнение особо важных и сложных заданий определяется представителем нанимателя (работодателя) с учетом обеспечения задач и функций органа местного самоуправления поселения, избирательной комиссии муниципального образования (максимальный размер не ограничивается).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В число иных дополнительных выплат, составляющих денежное содержание муниципального служащего, включаются: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единовременная выплата при предоставлении ежегодного оплачиваемого отпуска и материальная помощь, утвержденная приложением 2 к настоящему Положению.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выплаты стимулирующего характера, утвержденные приложением 3 к настоящему Положению.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Размеры окладов денежного содержания по должностям муниципальной службы индексируются в соответствии с муниципальными правовыми актами Михайловского сельского поселения об индексации на соответствующий год, разрабатываемыми и принимаемыми с учетом уровня инфляции (потребительских цен).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увеличении (индексации) окладов денежного содержания муниципальных служащих их размеры подлежат округлению до целого рубля в сторону увеличения.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Денежное содержание муниципальным служащим выплачивается за счет средств местного бюджета.</w:t>
      </w:r>
    </w:p>
    <w:p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300"/>
      <w:bookmarkEnd w:id="14"/>
      <w:r>
        <w:rPr>
          <w:rFonts w:cs="Times New Roman" w:ascii="Times New Roman" w:hAnsi="Times New Roman"/>
          <w:color w:val="auto"/>
          <w:sz w:val="28"/>
          <w:szCs w:val="28"/>
        </w:rPr>
        <w:t>3. Фонд оплаты труда муниципальных служащих.</w:t>
      </w:r>
    </w:p>
    <w:p>
      <w:pPr>
        <w:pStyle w:val="Normal"/>
        <w:ind w:firstLine="708"/>
        <w:jc w:val="both"/>
        <w:rPr>
          <w:sz w:val="28"/>
          <w:szCs w:val="28"/>
        </w:rPr>
      </w:pPr>
      <w:bookmarkStart w:id="15" w:name="sub_13001"/>
      <w:bookmarkEnd w:id="15"/>
      <w:r>
        <w:rPr>
          <w:sz w:val="28"/>
          <w:szCs w:val="28"/>
        </w:rPr>
        <w:t>Формирование  фонда оплаты труда муниципальных служащих на очередной финансовый год и плановый период, осуществляется в пределах норматива расходов на содержание органа местного самоуправления Михайловского сельского поселения.</w:t>
      </w:r>
      <w:bookmarkStart w:id="16" w:name="sub_40"/>
      <w:bookmarkEnd w:id="16"/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фонда оплаты труда муниципальных служащих, сверх суммы средств, направленных для выплаты должностных окладов, предусматриваются  средства на осуществление следующих видов выплат (в расчете на год)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ежемесячных денежных поощрений в размере 35 должностных окладов;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ежемесячной надбавки к должностному окладу за выслугу лет в размере 3-х должностных окладов;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ежемесячной надбавки к должностному окладу за особые условия муниципальной службы в размере 20 должностных окладов;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премий за выполнение особо важных и сложных заданий в размере 4-х должностных окладов;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единовременной выплаты при предоставлении ежегодного оплачиваемого отпуска и материальной помощи в размере 3 должностных окладов;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средств на выплату районного коэффициента и процентной надбавки к заработной плате за работу в южных районах Дальнего Востока, установленных законодательством Российской Федерации и Приморского края, начисляемых на все виды выплат.</w:t>
      </w:r>
    </w:p>
    <w:p>
      <w:pPr>
        <w:pStyle w:val="Normal"/>
        <w:spacing w:lineRule="auto" w:line="360"/>
        <w:ind w:firstLine="698"/>
        <w:jc w:val="center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b w:val="false"/>
          <w:bCs/>
          <w:color w:val="auto"/>
          <w:sz w:val="28"/>
          <w:szCs w:val="28"/>
        </w:rPr>
      </w:r>
    </w:p>
    <w:p>
      <w:pPr>
        <w:pStyle w:val="Normal"/>
        <w:spacing w:lineRule="auto" w:line="360"/>
        <w:ind w:firstLine="698"/>
        <w:jc w:val="center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b w:val="false"/>
          <w:bCs/>
          <w:color w:val="auto"/>
          <w:sz w:val="28"/>
          <w:szCs w:val="28"/>
        </w:rPr>
      </w:r>
    </w:p>
    <w:p>
      <w:pPr>
        <w:pStyle w:val="Normal"/>
        <w:spacing w:lineRule="auto" w:line="360"/>
        <w:ind w:firstLine="698"/>
        <w:jc w:val="center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b w:val="false"/>
          <w:bCs/>
          <w:color w:val="auto"/>
          <w:sz w:val="28"/>
          <w:szCs w:val="28"/>
        </w:rPr>
      </w:r>
    </w:p>
    <w:p>
      <w:pPr>
        <w:pStyle w:val="Normal"/>
        <w:spacing w:lineRule="auto" w:line="360"/>
        <w:ind w:firstLine="698"/>
        <w:jc w:val="center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b w:val="false"/>
          <w:bCs/>
          <w:color w:val="auto"/>
          <w:sz w:val="28"/>
          <w:szCs w:val="28"/>
        </w:rPr>
      </w:r>
    </w:p>
    <w:p>
      <w:pPr>
        <w:pStyle w:val="Normal"/>
        <w:spacing w:lineRule="auto" w:line="360"/>
        <w:ind w:firstLine="698"/>
        <w:jc w:val="center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rStyle w:val="Style12"/>
          <w:b w:val="false"/>
          <w:bCs/>
          <w:color w:val="auto"/>
          <w:sz w:val="28"/>
          <w:szCs w:val="28"/>
        </w:rPr>
        <w:t xml:space="preserve">                                                                </w:t>
      </w:r>
    </w:p>
    <w:p>
      <w:pPr>
        <w:pStyle w:val="Normal"/>
        <w:spacing w:lineRule="auto" w:line="360"/>
        <w:ind w:firstLine="698"/>
        <w:jc w:val="center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b w:val="false"/>
          <w:bCs/>
          <w:color w:val="auto"/>
          <w:sz w:val="28"/>
          <w:szCs w:val="28"/>
        </w:rPr>
      </w:r>
    </w:p>
    <w:p>
      <w:pPr>
        <w:pStyle w:val="Normal"/>
        <w:spacing w:lineRule="auto" w:line="360"/>
        <w:ind w:firstLine="698"/>
        <w:jc w:val="right"/>
        <w:rPr>
          <w:sz w:val="28"/>
          <w:szCs w:val="28"/>
        </w:rPr>
      </w:pPr>
      <w:r>
        <w:rPr>
          <w:rStyle w:val="Style12"/>
          <w:b w:val="false"/>
          <w:bCs/>
          <w:color w:val="auto"/>
          <w:sz w:val="28"/>
          <w:szCs w:val="28"/>
        </w:rPr>
        <w:t xml:space="preserve">   </w:t>
      </w:r>
      <w:r>
        <w:rPr>
          <w:rStyle w:val="Style12"/>
          <w:b w:val="false"/>
          <w:bCs/>
          <w:color w:val="auto"/>
          <w:sz w:val="28"/>
          <w:szCs w:val="28"/>
        </w:rPr>
        <w:t>Приложение 1</w:t>
      </w:r>
      <w:bookmarkStart w:id="17" w:name="sub_1001"/>
      <w:bookmarkEnd w:id="17"/>
    </w:p>
    <w:p>
      <w:pPr>
        <w:pStyle w:val="Normal"/>
        <w:ind w:firstLine="698"/>
        <w:jc w:val="right"/>
        <w:rPr>
          <w:b/>
          <w:b/>
          <w:sz w:val="26"/>
          <w:szCs w:val="26"/>
        </w:rPr>
      </w:pPr>
      <w:r>
        <w:rPr>
          <w:rStyle w:val="Style12"/>
          <w:b w:val="false"/>
          <w:bCs/>
          <w:color w:val="auto"/>
          <w:sz w:val="26"/>
          <w:szCs w:val="26"/>
        </w:rPr>
        <w:t xml:space="preserve">                                                             </w:t>
      </w:r>
      <w:r>
        <w:rPr>
          <w:rStyle w:val="Style12"/>
          <w:b w:val="false"/>
          <w:bCs/>
          <w:color w:val="auto"/>
          <w:sz w:val="26"/>
          <w:szCs w:val="26"/>
        </w:rPr>
        <w:t>к Положению решения Муниципального комитета Михайловского сельского поселения</w:t>
      </w:r>
      <w:r>
        <w:rPr>
          <w:b/>
          <w:sz w:val="26"/>
          <w:szCs w:val="26"/>
        </w:rPr>
        <w:t xml:space="preserve"> </w:t>
      </w:r>
    </w:p>
    <w:p>
      <w:pPr>
        <w:pStyle w:val="Normal"/>
        <w:ind w:firstLine="698"/>
        <w:jc w:val="center"/>
        <w:rPr>
          <w:b/>
          <w:b/>
          <w:sz w:val="26"/>
          <w:szCs w:val="26"/>
        </w:rPr>
      </w:pPr>
      <w:r>
        <w:rPr>
          <w:rStyle w:val="Style12"/>
          <w:b w:val="false"/>
          <w:bCs/>
          <w:color w:val="auto"/>
          <w:sz w:val="26"/>
          <w:szCs w:val="26"/>
        </w:rPr>
        <w:t xml:space="preserve">                                                                         </w:t>
      </w:r>
      <w:r>
        <w:rPr>
          <w:rStyle w:val="Style12"/>
          <w:b w:val="false"/>
          <w:bCs/>
          <w:color w:val="auto"/>
          <w:sz w:val="26"/>
          <w:szCs w:val="26"/>
        </w:rPr>
        <w:t>от «20» декабря 2019 г. N 186</w:t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Размеры должностных окладов муниципальных служащих, замещающих должности муниципальной службы органа местного самоуправления</w:t>
      </w:r>
    </w:p>
    <w:p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Михайловского сельского поселения</w:t>
      </w:r>
    </w:p>
    <w:p>
      <w:pPr>
        <w:pStyle w:val="Normal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tbl>
      <w:tblPr>
        <w:tblW w:w="9894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7088"/>
        <w:gridCol w:w="2097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Normal"/>
              <w:rPr/>
            </w:pPr>
            <w:r>
              <w:rPr/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муниципальных должностей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должностного оклада, рублей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Главная группа должностей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Начальник отдела 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9262-00</w:t>
            </w:r>
          </w:p>
        </w:tc>
      </w:tr>
    </w:tbl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698"/>
        <w:jc w:val="right"/>
        <w:rPr>
          <w:rStyle w:val="Style12"/>
          <w:bCs/>
        </w:rPr>
      </w:pPr>
      <w:r>
        <w:rPr>
          <w:bCs/>
        </w:rPr>
      </w:r>
    </w:p>
    <w:p>
      <w:pPr>
        <w:pStyle w:val="Normal"/>
        <w:ind w:firstLine="698"/>
        <w:jc w:val="right"/>
        <w:rPr>
          <w:rStyle w:val="Style12"/>
          <w:bCs/>
        </w:rPr>
      </w:pPr>
      <w:r>
        <w:rPr>
          <w:bCs/>
        </w:rPr>
      </w:r>
    </w:p>
    <w:p>
      <w:pPr>
        <w:pStyle w:val="Normal"/>
        <w:ind w:firstLine="698"/>
        <w:jc w:val="right"/>
        <w:rPr>
          <w:rStyle w:val="Style12"/>
          <w:bCs/>
        </w:rPr>
      </w:pPr>
      <w:r>
        <w:rPr>
          <w:bCs/>
        </w:rPr>
      </w:r>
    </w:p>
    <w:p>
      <w:pPr>
        <w:pStyle w:val="Normal"/>
        <w:ind w:firstLine="698"/>
        <w:jc w:val="right"/>
        <w:rPr>
          <w:rStyle w:val="Style12"/>
          <w:bCs/>
        </w:rPr>
      </w:pPr>
      <w:r>
        <w:rPr>
          <w:bCs/>
        </w:rPr>
      </w:r>
      <w:bookmarkStart w:id="18" w:name="sub_1002"/>
      <w:bookmarkStart w:id="19" w:name="sub_1002"/>
      <w:bookmarkEnd w:id="19"/>
    </w:p>
    <w:p>
      <w:pPr>
        <w:pStyle w:val="Normal"/>
        <w:rPr>
          <w:rStyle w:val="Style12"/>
          <w:bCs/>
        </w:rPr>
      </w:pPr>
      <w:r>
        <w:rPr>
          <w:bCs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rStyle w:val="Style12"/>
          <w:b w:val="false"/>
          <w:bCs/>
          <w:color w:val="auto"/>
          <w:sz w:val="28"/>
          <w:szCs w:val="28"/>
        </w:rPr>
        <w:t xml:space="preserve">                                                                 </w:t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b w:val="false"/>
          <w:bCs/>
          <w:color w:val="auto"/>
          <w:sz w:val="28"/>
          <w:szCs w:val="28"/>
        </w:rPr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b w:val="false"/>
          <w:bCs/>
          <w:color w:val="auto"/>
          <w:sz w:val="28"/>
          <w:szCs w:val="28"/>
        </w:rPr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b w:val="false"/>
          <w:bCs/>
          <w:color w:val="auto"/>
          <w:sz w:val="28"/>
          <w:szCs w:val="28"/>
        </w:rPr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b w:val="false"/>
          <w:bCs/>
          <w:color w:val="auto"/>
          <w:sz w:val="28"/>
          <w:szCs w:val="28"/>
        </w:rPr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b w:val="false"/>
          <w:bCs/>
          <w:color w:val="auto"/>
          <w:sz w:val="28"/>
          <w:szCs w:val="28"/>
        </w:rPr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b w:val="false"/>
          <w:bCs/>
          <w:color w:val="auto"/>
          <w:sz w:val="28"/>
          <w:szCs w:val="28"/>
        </w:rPr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b w:val="false"/>
          <w:bCs/>
          <w:color w:val="auto"/>
          <w:sz w:val="28"/>
          <w:szCs w:val="28"/>
        </w:rPr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b w:val="false"/>
          <w:bCs/>
          <w:color w:val="auto"/>
          <w:sz w:val="28"/>
          <w:szCs w:val="28"/>
        </w:rPr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b w:val="false"/>
          <w:bCs/>
          <w:color w:val="auto"/>
          <w:sz w:val="28"/>
          <w:szCs w:val="28"/>
        </w:rPr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rStyle w:val="Style12"/>
          <w:b w:val="false"/>
          <w:bCs/>
          <w:color w:val="auto"/>
          <w:sz w:val="28"/>
          <w:szCs w:val="28"/>
        </w:rPr>
        <w:t xml:space="preserve">   </w:t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b w:val="false"/>
          <w:bCs/>
          <w:color w:val="auto"/>
          <w:sz w:val="28"/>
          <w:szCs w:val="28"/>
        </w:rPr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b w:val="false"/>
          <w:bCs/>
          <w:color w:val="auto"/>
          <w:sz w:val="28"/>
          <w:szCs w:val="28"/>
        </w:rPr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b w:val="false"/>
          <w:bCs/>
          <w:color w:val="auto"/>
          <w:sz w:val="28"/>
          <w:szCs w:val="28"/>
        </w:rPr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b w:val="false"/>
          <w:bCs/>
          <w:color w:val="auto"/>
          <w:sz w:val="28"/>
          <w:szCs w:val="28"/>
        </w:rPr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b w:val="false"/>
          <w:bCs/>
          <w:color w:val="auto"/>
          <w:sz w:val="28"/>
          <w:szCs w:val="28"/>
        </w:rPr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6"/>
          <w:szCs w:val="26"/>
        </w:rPr>
      </w:pPr>
      <w:r>
        <w:rPr>
          <w:b w:val="false"/>
          <w:bCs/>
          <w:color w:val="auto"/>
          <w:sz w:val="26"/>
          <w:szCs w:val="26"/>
        </w:rPr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6"/>
          <w:szCs w:val="26"/>
        </w:rPr>
      </w:pPr>
      <w:r>
        <w:rPr>
          <w:b w:val="false"/>
          <w:bCs/>
          <w:color w:val="auto"/>
          <w:sz w:val="26"/>
          <w:szCs w:val="26"/>
        </w:rPr>
      </w:r>
    </w:p>
    <w:p>
      <w:pPr>
        <w:pStyle w:val="Normal"/>
        <w:spacing w:lineRule="auto" w:line="360"/>
        <w:ind w:firstLine="698"/>
        <w:jc w:val="right"/>
        <w:rPr>
          <w:sz w:val="26"/>
          <w:szCs w:val="26"/>
        </w:rPr>
      </w:pPr>
      <w:r>
        <w:rPr>
          <w:rStyle w:val="Style12"/>
          <w:b w:val="false"/>
          <w:bCs/>
          <w:color w:val="auto"/>
          <w:sz w:val="26"/>
          <w:szCs w:val="26"/>
        </w:rPr>
        <w:t>Приложение 2</w:t>
      </w:r>
    </w:p>
    <w:p>
      <w:pPr>
        <w:pStyle w:val="Normal"/>
        <w:ind w:firstLine="698"/>
        <w:jc w:val="right"/>
        <w:rPr>
          <w:b/>
          <w:b/>
          <w:sz w:val="26"/>
          <w:szCs w:val="26"/>
        </w:rPr>
      </w:pPr>
      <w:r>
        <w:rPr>
          <w:rStyle w:val="Style12"/>
          <w:b w:val="false"/>
          <w:bCs/>
          <w:color w:val="auto"/>
          <w:sz w:val="26"/>
          <w:szCs w:val="26"/>
        </w:rPr>
        <w:t xml:space="preserve">                                                             </w:t>
      </w:r>
      <w:r>
        <w:rPr>
          <w:rStyle w:val="Style12"/>
          <w:b w:val="false"/>
          <w:bCs/>
          <w:color w:val="auto"/>
          <w:sz w:val="26"/>
          <w:szCs w:val="26"/>
        </w:rPr>
        <w:t>к Положению решения Муниципального комитета Михайловского сельского поселения</w:t>
      </w:r>
      <w:r>
        <w:rPr>
          <w:b/>
          <w:sz w:val="26"/>
          <w:szCs w:val="26"/>
        </w:rPr>
        <w:t xml:space="preserve"> </w:t>
      </w:r>
    </w:p>
    <w:p>
      <w:pPr>
        <w:pStyle w:val="Normal"/>
        <w:ind w:firstLine="698"/>
        <w:jc w:val="center"/>
        <w:rPr>
          <w:b/>
          <w:b/>
          <w:sz w:val="26"/>
          <w:szCs w:val="26"/>
        </w:rPr>
      </w:pPr>
      <w:r>
        <w:rPr>
          <w:rStyle w:val="Style12"/>
          <w:b w:val="false"/>
          <w:bCs/>
          <w:color w:val="auto"/>
          <w:sz w:val="26"/>
          <w:szCs w:val="26"/>
        </w:rPr>
        <w:t xml:space="preserve">                                                                         </w:t>
      </w:r>
      <w:r>
        <w:rPr>
          <w:rStyle w:val="Style12"/>
          <w:b w:val="false"/>
          <w:bCs/>
          <w:color w:val="auto"/>
          <w:sz w:val="26"/>
          <w:szCs w:val="26"/>
        </w:rPr>
        <w:t>от «20» декабря 2019 г. N 186</w:t>
      </w:r>
    </w:p>
    <w:p>
      <w:pPr>
        <w:pStyle w:val="Normal"/>
        <w:ind w:firstLine="698"/>
        <w:jc w:val="center"/>
        <w:rPr>
          <w:rStyle w:val="Style12"/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p>
      <w:pPr>
        <w:pStyle w:val="Normal"/>
        <w:ind w:firstLine="698"/>
        <w:jc w:val="center"/>
        <w:rPr>
          <w:rStyle w:val="Style12"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26282F"/>
          <w:sz w:val="28"/>
          <w:szCs w:val="28"/>
        </w:rPr>
        <w:t>Порядок и условия единовременной выплаты, выплаты материальной помощи при увольнении и предоставлении ежегодного основного оплачиваемого отпуска</w:t>
      </w:r>
      <w:r>
        <w:rPr>
          <w:color w:val="26282F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муниципальным служащим, замещающим  должности муниципальной службы органа местного самоуправления</w:t>
      </w:r>
    </w:p>
    <w:p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Михайловского сельского поселения</w:t>
      </w:r>
    </w:p>
    <w:p>
      <w:pPr>
        <w:pStyle w:val="Normal"/>
        <w:numPr>
          <w:ilvl w:val="0"/>
          <w:numId w:val="0"/>
        </w:numPr>
        <w:spacing w:before="108" w:after="108"/>
        <w:ind w:firstLine="708"/>
        <w:jc w:val="center"/>
        <w:outlineLvl w:val="0"/>
        <w:rPr>
          <w:b/>
          <w:b/>
          <w:bCs/>
          <w:i/>
          <w:i/>
          <w:color w:val="26282F"/>
          <w:sz w:val="28"/>
          <w:szCs w:val="28"/>
        </w:rPr>
      </w:pPr>
      <w:r>
        <w:rPr>
          <w:b/>
          <w:bCs/>
          <w:i/>
          <w:color w:val="26282F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108" w:after="108"/>
        <w:ind w:firstLine="708"/>
        <w:outlineLvl w:val="0"/>
        <w:rPr>
          <w:b/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1. Муниципальным служащим (работникам) выплачивается единовременная выплата при предоставлении ежегодного основного оплачиваемого отпуска 1 раз в год (далее единовременная выплата) и материальная помощь. 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Единовременная выплата и материальная помощь исчисляются от размера должностного оклада работника, получаемого на день начисления.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2. Единовременная выплата производится в размере двух должностных окладов при уходе работников в ежегодный основной оплачиваемый отпуск, на основании личного заявления работника, о предоставлении ему ежегодного основного оплачиваемого отпуска.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2.1. В случае разделения ежегодного основного оплачиваемого отпуска в установленном порядке на части, единовременная выплата производится один раз, при предоставлении любой из частей указанного отпуска.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2.2. При увольнении работников, единовременная выплата выплачивается, на основании распоряжения главы администрации поселения, если она не была выплачена ранее за предоставляемый период, пропорционально отработанному времени, на основании личного заявления работника, о предоставлении ему ежегодного основного  оплачиваемого отпуска.</w:t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  <w:t>3.  Материальная помощь выплачивается один раз в календарном году</w:t>
      </w:r>
    </w:p>
    <w:p>
      <w:pPr>
        <w:pStyle w:val="Normal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размере одного должностного оклада, при уходе работника в ежегодный основной оплачиваемый отпуск на основании личного заявления работника, о предоставлении ему ежегодного основного оплачиваемого отпуска.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3.1. В случае разделения ежегодного основного оплачиваемого отпуска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установленном порядке на части, материальная помощь выплачивается один раз, при предоставлении любой из частей указанного отпуска по личному заявлению работника.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>3.2. При увольнении работников, материальная помощь выплачивается, на основании распоряжения главы администрации поселения, если она не была выплачена ранее за предоставляемый период, пропорционально отработанному времени.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3.3. Материальная помощь  выплачивается на основании личного заявления работника, в течение календарного года независимо от его ухода в ежегодный основной оплачиваемый отпуск.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4. Дополнительная материальная помощь выплачивается в размере не более трех должностных окладов.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4.1. Размер дополнительной материальной помощи устанавливается руководителем при условии  экономии фонда оплаты труда.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Решение о единовременной выплате и материальной помощи оформляется распоряжением руководителя. 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6. Работникам, принятым по срочным трудовым договорам и гражданско-правовым договорам, единовременная выплата и материальная помощь при предоставлении отпуска и при увольнении не выплачивается.</w:t>
      </w:r>
    </w:p>
    <w:p>
      <w:pPr>
        <w:pStyle w:val="Normal"/>
        <w:ind w:firstLine="69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698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rStyle w:val="Style12"/>
          <w:b w:val="false"/>
          <w:bCs/>
          <w:color w:val="auto"/>
          <w:sz w:val="28"/>
          <w:szCs w:val="28"/>
        </w:rPr>
        <w:t xml:space="preserve">                                                            </w:t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rStyle w:val="Style12"/>
          <w:b w:val="false"/>
          <w:bCs/>
          <w:color w:val="auto"/>
          <w:sz w:val="28"/>
          <w:szCs w:val="28"/>
        </w:rPr>
        <w:t xml:space="preserve">        </w:t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b w:val="false"/>
          <w:bCs/>
          <w:color w:val="auto"/>
          <w:sz w:val="28"/>
          <w:szCs w:val="28"/>
        </w:rPr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b w:val="false"/>
          <w:bCs/>
          <w:color w:val="auto"/>
          <w:sz w:val="28"/>
          <w:szCs w:val="28"/>
        </w:rPr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8"/>
          <w:szCs w:val="28"/>
        </w:rPr>
      </w:pPr>
      <w:r>
        <w:rPr>
          <w:b w:val="false"/>
          <w:bCs/>
          <w:color w:val="auto"/>
          <w:sz w:val="28"/>
          <w:szCs w:val="28"/>
        </w:rPr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6"/>
          <w:szCs w:val="26"/>
        </w:rPr>
      </w:pPr>
      <w:r>
        <w:rPr>
          <w:b w:val="false"/>
          <w:bCs/>
          <w:color w:val="auto"/>
          <w:sz w:val="26"/>
          <w:szCs w:val="26"/>
        </w:rPr>
      </w:r>
    </w:p>
    <w:p>
      <w:pPr>
        <w:pStyle w:val="Normal"/>
        <w:spacing w:lineRule="auto" w:line="360"/>
        <w:ind w:firstLine="698"/>
        <w:jc w:val="right"/>
        <w:rPr>
          <w:rStyle w:val="Style12"/>
          <w:b w:val="false"/>
          <w:b w:val="false"/>
          <w:bCs/>
          <w:color w:val="auto"/>
          <w:sz w:val="26"/>
          <w:szCs w:val="26"/>
        </w:rPr>
      </w:pPr>
      <w:r>
        <w:rPr>
          <w:b w:val="false"/>
          <w:bCs/>
          <w:color w:val="auto"/>
          <w:sz w:val="26"/>
          <w:szCs w:val="26"/>
        </w:rPr>
      </w:r>
    </w:p>
    <w:p>
      <w:pPr>
        <w:pStyle w:val="Normal"/>
        <w:spacing w:lineRule="auto" w:line="360"/>
        <w:ind w:firstLine="698"/>
        <w:jc w:val="right"/>
        <w:rPr>
          <w:bCs/>
          <w:sz w:val="26"/>
          <w:szCs w:val="26"/>
        </w:rPr>
      </w:pPr>
      <w:r>
        <w:rPr>
          <w:rStyle w:val="Style12"/>
          <w:b w:val="false"/>
          <w:bCs/>
          <w:color w:val="auto"/>
          <w:sz w:val="26"/>
          <w:szCs w:val="26"/>
        </w:rPr>
        <w:t>Приложение 3</w:t>
      </w:r>
    </w:p>
    <w:p>
      <w:pPr>
        <w:pStyle w:val="Normal"/>
        <w:ind w:firstLine="698"/>
        <w:jc w:val="right"/>
        <w:rPr>
          <w:b/>
          <w:b/>
          <w:sz w:val="26"/>
          <w:szCs w:val="26"/>
        </w:rPr>
      </w:pPr>
      <w:r>
        <w:rPr>
          <w:rStyle w:val="Style12"/>
          <w:b w:val="false"/>
          <w:bCs/>
          <w:color w:val="auto"/>
          <w:sz w:val="26"/>
          <w:szCs w:val="26"/>
        </w:rPr>
        <w:t xml:space="preserve">                                                             </w:t>
      </w:r>
      <w:r>
        <w:rPr>
          <w:rStyle w:val="Style12"/>
          <w:b w:val="false"/>
          <w:bCs/>
          <w:color w:val="auto"/>
          <w:sz w:val="26"/>
          <w:szCs w:val="26"/>
        </w:rPr>
        <w:t>к Положению решения Муниципального комитета Михайловского сельского поселения</w:t>
      </w:r>
      <w:r>
        <w:rPr>
          <w:b/>
          <w:sz w:val="26"/>
          <w:szCs w:val="26"/>
        </w:rPr>
        <w:t xml:space="preserve"> </w:t>
      </w:r>
    </w:p>
    <w:p>
      <w:pPr>
        <w:pStyle w:val="Normal"/>
        <w:ind w:firstLine="698"/>
        <w:jc w:val="center"/>
        <w:rPr>
          <w:b/>
          <w:b/>
          <w:sz w:val="26"/>
          <w:szCs w:val="26"/>
        </w:rPr>
      </w:pPr>
      <w:r>
        <w:rPr>
          <w:rStyle w:val="Style12"/>
          <w:b w:val="false"/>
          <w:bCs/>
          <w:color w:val="auto"/>
          <w:sz w:val="26"/>
          <w:szCs w:val="26"/>
        </w:rPr>
        <w:t xml:space="preserve">                                                                         </w:t>
      </w:r>
      <w:r>
        <w:rPr>
          <w:rStyle w:val="Style12"/>
          <w:b w:val="false"/>
          <w:bCs/>
          <w:color w:val="auto"/>
          <w:sz w:val="26"/>
          <w:szCs w:val="26"/>
        </w:rPr>
        <w:t>от «20» декабря 2019 г. N 186</w:t>
      </w:r>
    </w:p>
    <w:p>
      <w:pPr>
        <w:pStyle w:val="Normal"/>
        <w:ind w:firstLine="698"/>
        <w:jc w:val="center"/>
        <w:rPr>
          <w:rStyle w:val="Style12"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26282F"/>
          <w:sz w:val="28"/>
          <w:szCs w:val="28"/>
        </w:rPr>
        <w:t>Порядок и условия  выплат стимулирующего характера муниципальным служащим</w:t>
      </w:r>
      <w:r>
        <w:rPr>
          <w:b w:val="false"/>
          <w:bCs w:val="false"/>
          <w:color w:val="26282F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auto"/>
          <w:sz w:val="28"/>
          <w:szCs w:val="28"/>
        </w:rPr>
        <w:t>замещающим  должности муниципальной службы органа местного самоуправления Михайловского сельского поселения</w:t>
      </w:r>
    </w:p>
    <w:p>
      <w:pPr>
        <w:pStyle w:val="Normal"/>
        <w:numPr>
          <w:ilvl w:val="0"/>
          <w:numId w:val="0"/>
        </w:numPr>
        <w:spacing w:before="108" w:after="108"/>
        <w:ind w:firstLine="708"/>
        <w:jc w:val="center"/>
        <w:outlineLvl w:val="0"/>
        <w:rPr>
          <w:b/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 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К выплатам стимулирующего характера относятся выплаты, направленные на стимулирование муниципальных служащих, усиление их материальной заинтересованности в своевременном и добросовестном исполнении должностных обязанностей, повышение качества работы и уровня ответственности за ее выполнение; а так же поощрение за выполненную работу.    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Муниципальным служащим устанавливаются  следующие выплаты стимулирующего характера: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bookmarkStart w:id="20" w:name="sub_1411"/>
      <w:bookmarkEnd w:id="20"/>
      <w:r>
        <w:rPr>
          <w:sz w:val="28"/>
          <w:szCs w:val="28"/>
        </w:rPr>
        <w:t>2.1. премия по результатам работы (за месяц, квартал, полугодие, 9 месяцев, год);</w:t>
      </w:r>
    </w:p>
    <w:p>
      <w:pPr>
        <w:pStyle w:val="Normal"/>
        <w:rPr>
          <w:sz w:val="28"/>
          <w:szCs w:val="28"/>
        </w:rPr>
      </w:pPr>
      <w:bookmarkStart w:id="21" w:name="sub_14111"/>
      <w:bookmarkStart w:id="22" w:name="sub_1412"/>
      <w:bookmarkEnd w:id="21"/>
      <w:bookmarkEnd w:id="22"/>
      <w:r>
        <w:rPr>
          <w:sz w:val="28"/>
          <w:szCs w:val="28"/>
        </w:rPr>
        <w:t>2.2. премия за выполнение особо важных и сложных заданий, в связи с юбилейными датами, к праздничным дням и профессиональным праздникам.</w:t>
      </w:r>
    </w:p>
    <w:p>
      <w:pPr>
        <w:pStyle w:val="Normal"/>
        <w:rPr>
          <w:sz w:val="28"/>
          <w:szCs w:val="28"/>
        </w:rPr>
      </w:pPr>
      <w:bookmarkStart w:id="23" w:name="sub_1402"/>
      <w:bookmarkStart w:id="24" w:name="sub_14121"/>
      <w:bookmarkEnd w:id="24"/>
      <w:r>
        <w:rPr>
          <w:sz w:val="28"/>
          <w:szCs w:val="28"/>
        </w:rPr>
        <w:t>3. Решение о выплате премий, указанных в пункте 2 оформляется распоряжением (приказом)</w:t>
      </w:r>
      <w:bookmarkEnd w:id="23"/>
      <w:r>
        <w:rPr>
          <w:sz w:val="28"/>
          <w:szCs w:val="28"/>
        </w:rPr>
        <w:t xml:space="preserve"> главы  органа местного самоуправления Михайловского сельского поселения.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За упущения в работе, нарушение трудовой дисциплины размер премии работнику может быть снижен либо работник может быть лишен премии полностью.</w:t>
      </w:r>
      <w:bookmarkStart w:id="25" w:name="sub_1403"/>
      <w:bookmarkEnd w:id="25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Решение о лишении премии или снижении ее размера с указанием причин принимается главой органа местного самоуправления и оформляется приказом.</w:t>
      </w:r>
    </w:p>
    <w:p>
      <w:pPr>
        <w:pStyle w:val="Normal"/>
        <w:rPr>
          <w:sz w:val="28"/>
          <w:szCs w:val="28"/>
        </w:rPr>
      </w:pPr>
      <w:bookmarkStart w:id="26" w:name="sub_1404"/>
      <w:bookmarkEnd w:id="26"/>
      <w:r>
        <w:rPr>
          <w:sz w:val="28"/>
          <w:szCs w:val="28"/>
        </w:rPr>
        <w:t>5. Предложения о конкретных размерах премии каждому работнику вносит распоряжением (приказом)  непосредственно глава органа местного самоуправления, мотивируя повышение или понижение ее размера.</w:t>
      </w:r>
    </w:p>
    <w:p>
      <w:pPr>
        <w:pStyle w:val="Normal"/>
        <w:rPr>
          <w:sz w:val="28"/>
          <w:szCs w:val="28"/>
        </w:rPr>
      </w:pPr>
      <w:bookmarkStart w:id="27" w:name="sub_1405"/>
      <w:bookmarkStart w:id="28" w:name="sub_14041"/>
      <w:bookmarkEnd w:id="28"/>
      <w:r>
        <w:rPr>
          <w:sz w:val="28"/>
          <w:szCs w:val="28"/>
        </w:rPr>
        <w:t xml:space="preserve">6. </w:t>
      </w:r>
      <w:bookmarkEnd w:id="27"/>
      <w:r>
        <w:rPr>
          <w:sz w:val="28"/>
          <w:szCs w:val="28"/>
        </w:rPr>
        <w:t>Муниципальным служащим, уволенным за нарушение трудовой дисциплины, премия не выплачивается за месяц, в котором совершен проступок, повлекший увольнение.</w:t>
      </w:r>
    </w:p>
    <w:p>
      <w:pPr>
        <w:pStyle w:val="Normal"/>
        <w:rPr>
          <w:sz w:val="28"/>
          <w:szCs w:val="28"/>
        </w:rPr>
      </w:pPr>
      <w:bookmarkStart w:id="29" w:name="sub_1408"/>
      <w:r>
        <w:rPr>
          <w:sz w:val="28"/>
          <w:szCs w:val="28"/>
        </w:rPr>
        <w:t xml:space="preserve">7. </w:t>
      </w:r>
      <w:bookmarkEnd w:id="29"/>
      <w:r>
        <w:rPr>
          <w:sz w:val="28"/>
          <w:szCs w:val="28"/>
        </w:rPr>
        <w:t>Выплата премий производится в пределах денежных средств, выделенных по фонду оплаты труда.</w:t>
      </w:r>
    </w:p>
    <w:p>
      <w:pPr>
        <w:pStyle w:val="Normal"/>
        <w:ind w:firstLine="698"/>
        <w:jc w:val="right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440" w:right="506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3117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104b59"/>
    <w:pPr>
      <w:widowControl w:val="false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Normal"/>
    <w:next w:val="Normal"/>
    <w:qFormat/>
    <w:rsid w:val="0033117b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Цветовое выделение"/>
    <w:qFormat/>
    <w:rsid w:val="00104b59"/>
    <w:rPr>
      <w:b/>
      <w:color w:val="000080"/>
    </w:rPr>
  </w:style>
  <w:style w:type="character" w:styleId="Style13" w:customStyle="1">
    <w:name w:val="Гипертекстовая ссылка"/>
    <w:basedOn w:val="Style12"/>
    <w:qFormat/>
    <w:rsid w:val="00104b59"/>
    <w:rPr>
      <w:rFonts w:cs="Times New Roman"/>
      <w:b/>
      <w:bCs/>
      <w:color w:val="008000"/>
    </w:rPr>
  </w:style>
  <w:style w:type="character" w:styleId="Style14" w:customStyle="1">
    <w:name w:val="Текст выноски Знак"/>
    <w:basedOn w:val="DefaultParagraphFont"/>
    <w:link w:val="a7"/>
    <w:qFormat/>
    <w:rsid w:val="00790ccb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rsid w:val="005b3425"/>
    <w:rPr>
      <w:color w:val="0000FF" w:themeColor="hyperlink"/>
      <w:u w:val="single"/>
    </w:rPr>
  </w:style>
  <w:style w:type="character" w:styleId="ListLabel1">
    <w:name w:val="ListLabel 1"/>
    <w:qFormat/>
    <w:rPr>
      <w:b/>
      <w:sz w:val="26"/>
      <w:szCs w:val="26"/>
      <w:lang w:val="en-US"/>
    </w:rPr>
  </w:style>
  <w:style w:type="character" w:styleId="ListLabel2">
    <w:name w:val="ListLabel 2"/>
    <w:qFormat/>
    <w:rPr>
      <w:b/>
      <w:sz w:val="26"/>
      <w:szCs w:val="26"/>
    </w:rPr>
  </w:style>
  <w:style w:type="character" w:styleId="ListLabel3">
    <w:name w:val="ListLabel 3"/>
    <w:qFormat/>
    <w:rPr>
      <w:b w:val="false"/>
      <w:color w:val="auto"/>
      <w:sz w:val="28"/>
      <w:szCs w:val="28"/>
    </w:rPr>
  </w:style>
  <w:style w:type="character" w:styleId="ListLabel4">
    <w:name w:val="ListLabel 4"/>
    <w:qFormat/>
    <w:rPr>
      <w:b/>
      <w:sz w:val="26"/>
      <w:szCs w:val="26"/>
      <w:lang w:val="en-US"/>
    </w:rPr>
  </w:style>
  <w:style w:type="character" w:styleId="ListLabel5">
    <w:name w:val="ListLabel 5"/>
    <w:qFormat/>
    <w:rPr>
      <w:b/>
      <w:sz w:val="26"/>
      <w:szCs w:val="26"/>
    </w:rPr>
  </w:style>
  <w:style w:type="character" w:styleId="ListLabel6">
    <w:name w:val="ListLabel 6"/>
    <w:qFormat/>
    <w:rPr>
      <w:b w:val="false"/>
      <w:color w:val="auto"/>
      <w:sz w:val="28"/>
      <w:szCs w:val="28"/>
    </w:rPr>
  </w:style>
  <w:style w:type="character" w:styleId="ListLabel7">
    <w:name w:val="ListLabel 7"/>
    <w:qFormat/>
    <w:rPr>
      <w:b/>
      <w:sz w:val="26"/>
      <w:szCs w:val="26"/>
      <w:lang w:val="en-US"/>
    </w:rPr>
  </w:style>
  <w:style w:type="character" w:styleId="ListLabel8">
    <w:name w:val="ListLabel 8"/>
    <w:qFormat/>
    <w:rPr>
      <w:b/>
      <w:sz w:val="26"/>
      <w:szCs w:val="26"/>
    </w:rPr>
  </w:style>
  <w:style w:type="character" w:styleId="ListLabel9">
    <w:name w:val="ListLabel 9"/>
    <w:qFormat/>
    <w:rPr>
      <w:b w:val="false"/>
      <w:color w:val="auto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Нормальный (таблица)"/>
    <w:basedOn w:val="Normal"/>
    <w:next w:val="Normal"/>
    <w:qFormat/>
    <w:rsid w:val="00104b59"/>
    <w:pPr>
      <w:widowControl w:val="false"/>
      <w:jc w:val="both"/>
    </w:pPr>
    <w:rPr>
      <w:rFonts w:ascii="Arial" w:hAnsi="Arial" w:cs="Arial"/>
    </w:rPr>
  </w:style>
  <w:style w:type="paragraph" w:styleId="Style22" w:customStyle="1">
    <w:name w:val="Прижатый влево"/>
    <w:basedOn w:val="Normal"/>
    <w:next w:val="Normal"/>
    <w:qFormat/>
    <w:rsid w:val="00104b59"/>
    <w:pPr>
      <w:widowControl w:val="false"/>
    </w:pPr>
    <w:rPr>
      <w:rFonts w:ascii="Arial" w:hAnsi="Arial" w:cs="Arial"/>
    </w:rPr>
  </w:style>
  <w:style w:type="paragraph" w:styleId="BalloonText">
    <w:name w:val="Balloon Text"/>
    <w:basedOn w:val="Normal"/>
    <w:link w:val="a8"/>
    <w:qFormat/>
    <w:rsid w:val="00790cc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7b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dminmih.ru/" TargetMode="External"/><Relationship Id="rId4" Type="http://schemas.openxmlformats.org/officeDocument/2006/relationships/hyperlink" Target="garantf1://86367.0" TargetMode="External"/><Relationship Id="rId5" Type="http://schemas.openxmlformats.org/officeDocument/2006/relationships/hyperlink" Target="garantf1://12052272.0" TargetMode="External"/><Relationship Id="rId6" Type="http://schemas.openxmlformats.org/officeDocument/2006/relationships/hyperlink" Target="garantf1://30021112.0" TargetMode="External"/><Relationship Id="rId7" Type="http://schemas.openxmlformats.org/officeDocument/2006/relationships/hyperlink" Target="garantf1://30021229.0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LibreOffice/6.1.5.2$Windows_x86 LibreOffice_project/90f8dcf33c87b3705e78202e3df5142b201bd805</Application>
  <Pages>11</Pages>
  <Words>1724</Words>
  <Characters>12460</Characters>
  <CharactersWithSpaces>15541</CharactersWithSpaces>
  <Paragraphs>130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2019-12-20T03:17:00Z</dcterms:created>
  <dc:creator>Пользователь</dc:creator>
  <dc:description/>
  <dc:language>ru-RU</dc:language>
  <cp:lastModifiedBy/>
  <cp:lastPrinted>2019-12-25T10:29:36Z</cp:lastPrinted>
  <dcterms:modified xsi:type="dcterms:W3CDTF">2019-12-25T10:29:46Z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